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B8D06" w14:textId="5BD4EA33" w:rsidR="00EA0BA2" w:rsidRPr="00794121" w:rsidRDefault="007867FE" w:rsidP="00EA0BA2">
      <w:pPr>
        <w:pStyle w:val="Default"/>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1" locked="0" layoutInCell="1" allowOverlap="1" wp14:anchorId="7181ED8F" wp14:editId="118041B9">
            <wp:simplePos x="0" y="0"/>
            <wp:positionH relativeFrom="column">
              <wp:posOffset>3067050</wp:posOffset>
            </wp:positionH>
            <wp:positionV relativeFrom="paragraph">
              <wp:posOffset>-497205</wp:posOffset>
            </wp:positionV>
            <wp:extent cx="3435350" cy="1073150"/>
            <wp:effectExtent l="0" t="0" r="0" b="0"/>
            <wp:wrapNone/>
            <wp:docPr id="533865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5350"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5E0D19" w14:textId="111E4F39" w:rsidR="00075E34" w:rsidRPr="00794121" w:rsidRDefault="00EA0BA2" w:rsidP="00EA0BA2">
      <w:pPr>
        <w:pStyle w:val="Default"/>
        <w:rPr>
          <w:rFonts w:asciiTheme="minorHAnsi" w:hAnsiTheme="minorHAnsi" w:cstheme="minorHAnsi"/>
        </w:rPr>
      </w:pPr>
      <w:r w:rsidRPr="00794121">
        <w:rPr>
          <w:rFonts w:asciiTheme="minorHAnsi" w:hAnsiTheme="minorHAnsi" w:cstheme="minorHAnsi"/>
        </w:rPr>
        <w:t xml:space="preserve"> </w:t>
      </w:r>
    </w:p>
    <w:p w14:paraId="6DBF15AB" w14:textId="6900B963" w:rsidR="00075E34" w:rsidRPr="00794121" w:rsidRDefault="00075E34" w:rsidP="00EA0BA2">
      <w:pPr>
        <w:pStyle w:val="Default"/>
        <w:rPr>
          <w:rFonts w:asciiTheme="minorHAnsi" w:hAnsiTheme="minorHAnsi" w:cstheme="minorHAnsi"/>
        </w:rPr>
      </w:pPr>
    </w:p>
    <w:p w14:paraId="684BB0B0" w14:textId="77777777" w:rsidR="007867FE" w:rsidRDefault="007867FE">
      <w:pPr>
        <w:rPr>
          <w:rFonts w:cstheme="minorHAnsi"/>
          <w:b/>
          <w:sz w:val="44"/>
          <w:szCs w:val="44"/>
        </w:rPr>
      </w:pPr>
    </w:p>
    <w:p w14:paraId="6A9D67CD" w14:textId="6EAFDF26" w:rsidR="00075E34" w:rsidRPr="00F01188" w:rsidRDefault="000E48B4" w:rsidP="00F01188">
      <w:pPr>
        <w:rPr>
          <w:rFonts w:cstheme="minorHAnsi"/>
          <w:b/>
          <w:sz w:val="44"/>
          <w:szCs w:val="44"/>
        </w:rPr>
      </w:pPr>
      <w:r w:rsidRPr="005D7F53">
        <w:rPr>
          <w:rFonts w:cstheme="minorHAnsi"/>
          <w:b/>
          <w:sz w:val="44"/>
          <w:szCs w:val="44"/>
        </w:rPr>
        <w:t>Job D</w:t>
      </w:r>
      <w:r w:rsidR="00F01188">
        <w:rPr>
          <w:rFonts w:cstheme="minorHAnsi"/>
          <w:b/>
          <w:sz w:val="44"/>
          <w:szCs w:val="44"/>
        </w:rPr>
        <w:t>e</w:t>
      </w:r>
      <w:r w:rsidRPr="005D7F53">
        <w:rPr>
          <w:rFonts w:cstheme="minorHAnsi"/>
          <w:b/>
          <w:sz w:val="44"/>
          <w:szCs w:val="44"/>
        </w:rPr>
        <w:t>scription</w:t>
      </w:r>
    </w:p>
    <w:p w14:paraId="33A4148A" w14:textId="30039CA8" w:rsidR="00075E34" w:rsidRPr="003F6A25" w:rsidRDefault="00075E34" w:rsidP="00075E34">
      <w:pPr>
        <w:autoSpaceDE w:val="0"/>
        <w:autoSpaceDN w:val="0"/>
        <w:adjustRightInd w:val="0"/>
        <w:spacing w:after="0" w:line="240" w:lineRule="auto"/>
        <w:rPr>
          <w:rFonts w:cstheme="minorHAnsi"/>
          <w:b/>
          <w:bCs/>
          <w:color w:val="000000"/>
          <w:sz w:val="24"/>
          <w:szCs w:val="24"/>
        </w:rPr>
      </w:pPr>
      <w:r w:rsidRPr="003F6A25">
        <w:rPr>
          <w:rFonts w:cstheme="minorHAnsi"/>
          <w:b/>
          <w:bCs/>
          <w:color w:val="000000"/>
          <w:sz w:val="24"/>
          <w:szCs w:val="24"/>
        </w:rPr>
        <w:t xml:space="preserve">TITLE: </w:t>
      </w:r>
      <w:r w:rsidR="008D57C5" w:rsidRPr="003F6A25">
        <w:rPr>
          <w:rFonts w:cs="Calibri"/>
          <w:sz w:val="24"/>
          <w:szCs w:val="24"/>
          <w:lang w:val="en-US"/>
        </w:rPr>
        <w:t>Development Officer – Employer Engagement Project for Ethnic Minorites (EEPEM)</w:t>
      </w:r>
    </w:p>
    <w:p w14:paraId="38B4CFA5" w14:textId="71923904" w:rsidR="00075E34" w:rsidRPr="003F6A25" w:rsidRDefault="00075E34" w:rsidP="00075E34">
      <w:pPr>
        <w:autoSpaceDE w:val="0"/>
        <w:autoSpaceDN w:val="0"/>
        <w:adjustRightInd w:val="0"/>
        <w:spacing w:after="0" w:line="240" w:lineRule="auto"/>
        <w:rPr>
          <w:rFonts w:cstheme="minorHAnsi"/>
          <w:b/>
          <w:bCs/>
          <w:color w:val="000000"/>
          <w:sz w:val="24"/>
          <w:szCs w:val="24"/>
        </w:rPr>
      </w:pPr>
    </w:p>
    <w:p w14:paraId="0B8EBACC" w14:textId="24CFC1B4" w:rsidR="00075E34" w:rsidRPr="003F6A25" w:rsidRDefault="002C01D1" w:rsidP="008D57C5">
      <w:pPr>
        <w:pStyle w:val="Body"/>
        <w:spacing w:after="0" w:line="240" w:lineRule="auto"/>
        <w:rPr>
          <w:rFonts w:cs="Calibri"/>
          <w:sz w:val="24"/>
          <w:szCs w:val="24"/>
        </w:rPr>
      </w:pPr>
      <w:r w:rsidRPr="003F6A25">
        <w:rPr>
          <w:rFonts w:cstheme="minorHAnsi"/>
          <w:b/>
          <w:bCs/>
          <w:sz w:val="24"/>
          <w:szCs w:val="24"/>
        </w:rPr>
        <w:t xml:space="preserve">STARTING </w:t>
      </w:r>
      <w:r w:rsidR="00075E34" w:rsidRPr="003F6A25">
        <w:rPr>
          <w:rFonts w:cstheme="minorHAnsi"/>
          <w:b/>
          <w:bCs/>
          <w:sz w:val="24"/>
          <w:szCs w:val="24"/>
        </w:rPr>
        <w:t>SALARY:</w:t>
      </w:r>
      <w:bookmarkStart w:id="0" w:name="_Hlk31113471"/>
      <w:r w:rsidR="00BD7FEE" w:rsidRPr="003F6A25">
        <w:rPr>
          <w:rFonts w:cstheme="minorHAnsi"/>
          <w:b/>
          <w:bCs/>
          <w:color w:val="000000" w:themeColor="text1"/>
          <w:sz w:val="24"/>
          <w:szCs w:val="24"/>
        </w:rPr>
        <w:t xml:space="preserve"> </w:t>
      </w:r>
      <w:bookmarkEnd w:id="0"/>
      <w:r w:rsidR="008D57C5" w:rsidRPr="003F6A25">
        <w:rPr>
          <w:rFonts w:cs="Calibri"/>
          <w:sz w:val="24"/>
          <w:szCs w:val="24"/>
        </w:rPr>
        <w:t>£36,312 – pro rata (Grade 7)</w:t>
      </w:r>
    </w:p>
    <w:p w14:paraId="477A6B6F" w14:textId="77777777" w:rsidR="008D57C5" w:rsidRPr="003F6A25" w:rsidRDefault="008D57C5" w:rsidP="008D57C5">
      <w:pPr>
        <w:pStyle w:val="Body"/>
        <w:spacing w:after="0" w:line="240" w:lineRule="auto"/>
        <w:rPr>
          <w:rFonts w:cs="Calibri"/>
          <w:sz w:val="24"/>
          <w:szCs w:val="24"/>
        </w:rPr>
      </w:pPr>
    </w:p>
    <w:p w14:paraId="2BF1D90D" w14:textId="1D596D64" w:rsidR="008D57C5" w:rsidRPr="003F6A25" w:rsidRDefault="008D57C5" w:rsidP="008D57C5">
      <w:pPr>
        <w:pStyle w:val="Body"/>
        <w:spacing w:after="0" w:line="240" w:lineRule="auto"/>
        <w:rPr>
          <w:rFonts w:eastAsia="Calibri Light" w:cs="Calibri"/>
          <w:b/>
          <w:bCs/>
          <w:sz w:val="24"/>
          <w:szCs w:val="24"/>
        </w:rPr>
      </w:pPr>
      <w:r w:rsidRPr="003F6A25">
        <w:rPr>
          <w:rFonts w:cs="Calibri"/>
          <w:b/>
          <w:bCs/>
          <w:sz w:val="24"/>
          <w:szCs w:val="24"/>
        </w:rPr>
        <w:t xml:space="preserve">HOURS: </w:t>
      </w:r>
      <w:r w:rsidRPr="003F6A25">
        <w:rPr>
          <w:rFonts w:cs="Calibri"/>
          <w:sz w:val="24"/>
          <w:szCs w:val="24"/>
        </w:rPr>
        <w:t>Part-time (up to 28 hours)</w:t>
      </w:r>
    </w:p>
    <w:p w14:paraId="7DA0CD04" w14:textId="77777777" w:rsidR="005C2BFD" w:rsidRPr="003F6A25" w:rsidRDefault="005C2BFD" w:rsidP="00075E34">
      <w:pPr>
        <w:autoSpaceDE w:val="0"/>
        <w:autoSpaceDN w:val="0"/>
        <w:adjustRightInd w:val="0"/>
        <w:spacing w:after="0" w:line="240" w:lineRule="auto"/>
        <w:rPr>
          <w:rFonts w:cstheme="minorHAnsi"/>
          <w:b/>
          <w:bCs/>
          <w:color w:val="000000"/>
          <w:sz w:val="24"/>
          <w:szCs w:val="24"/>
        </w:rPr>
      </w:pPr>
    </w:p>
    <w:p w14:paraId="1CE61967" w14:textId="1125599D" w:rsidR="005C2BFD" w:rsidRPr="003F6A25" w:rsidRDefault="005C2BFD" w:rsidP="00075E34">
      <w:pPr>
        <w:autoSpaceDE w:val="0"/>
        <w:autoSpaceDN w:val="0"/>
        <w:adjustRightInd w:val="0"/>
        <w:spacing w:after="0" w:line="240" w:lineRule="auto"/>
        <w:rPr>
          <w:rFonts w:cstheme="minorHAnsi"/>
          <w:b/>
          <w:bCs/>
          <w:color w:val="000000"/>
          <w:sz w:val="24"/>
          <w:szCs w:val="24"/>
        </w:rPr>
      </w:pPr>
      <w:r w:rsidRPr="003F6A25">
        <w:rPr>
          <w:rFonts w:cstheme="minorHAnsi"/>
          <w:b/>
          <w:bCs/>
          <w:color w:val="000000"/>
          <w:sz w:val="24"/>
          <w:szCs w:val="24"/>
        </w:rPr>
        <w:t xml:space="preserve">DURATION: </w:t>
      </w:r>
      <w:r w:rsidR="008D57C5" w:rsidRPr="003F6A25">
        <w:rPr>
          <w:rFonts w:cs="Calibri"/>
          <w:sz w:val="24"/>
          <w:szCs w:val="24"/>
          <w:lang w:val="en-US"/>
        </w:rPr>
        <w:t>Fixed term to 31 March 2026</w:t>
      </w:r>
    </w:p>
    <w:p w14:paraId="42693D24" w14:textId="77777777" w:rsidR="00075E34" w:rsidRPr="003F6A25" w:rsidRDefault="00075E34" w:rsidP="00075E34">
      <w:pPr>
        <w:autoSpaceDE w:val="0"/>
        <w:autoSpaceDN w:val="0"/>
        <w:adjustRightInd w:val="0"/>
        <w:spacing w:after="0" w:line="240" w:lineRule="auto"/>
        <w:rPr>
          <w:rFonts w:cstheme="minorHAnsi"/>
          <w:b/>
          <w:bCs/>
          <w:color w:val="000000"/>
          <w:sz w:val="24"/>
          <w:szCs w:val="24"/>
        </w:rPr>
      </w:pPr>
    </w:p>
    <w:p w14:paraId="5A5B54CF" w14:textId="16349C0B" w:rsidR="00075E34" w:rsidRPr="003F6A25" w:rsidRDefault="00075E34" w:rsidP="00075E34">
      <w:pPr>
        <w:autoSpaceDE w:val="0"/>
        <w:autoSpaceDN w:val="0"/>
        <w:adjustRightInd w:val="0"/>
        <w:spacing w:after="0" w:line="240" w:lineRule="auto"/>
        <w:rPr>
          <w:rFonts w:cstheme="minorHAnsi"/>
          <w:b/>
          <w:bCs/>
          <w:color w:val="000000"/>
          <w:sz w:val="24"/>
          <w:szCs w:val="24"/>
        </w:rPr>
      </w:pPr>
      <w:r w:rsidRPr="003F6A25">
        <w:rPr>
          <w:rFonts w:cstheme="minorHAnsi"/>
          <w:b/>
          <w:bCs/>
          <w:color w:val="000000"/>
          <w:sz w:val="24"/>
          <w:szCs w:val="24"/>
        </w:rPr>
        <w:t xml:space="preserve">RESPONSIBLE TO: </w:t>
      </w:r>
      <w:r w:rsidR="008D57C5" w:rsidRPr="003F6A25">
        <w:rPr>
          <w:rFonts w:cs="Calibri"/>
          <w:sz w:val="24"/>
          <w:szCs w:val="24"/>
          <w:lang w:val="en-US"/>
        </w:rPr>
        <w:t xml:space="preserve">Strategy and Development Manager  </w:t>
      </w:r>
    </w:p>
    <w:p w14:paraId="798F0A48" w14:textId="7F8A5979" w:rsidR="00703BEB" w:rsidRPr="003F6A25" w:rsidRDefault="00703BEB" w:rsidP="00075E34">
      <w:pPr>
        <w:autoSpaceDE w:val="0"/>
        <w:autoSpaceDN w:val="0"/>
        <w:adjustRightInd w:val="0"/>
        <w:spacing w:after="0" w:line="240" w:lineRule="auto"/>
        <w:rPr>
          <w:rFonts w:cstheme="minorHAnsi"/>
          <w:b/>
          <w:bCs/>
          <w:color w:val="000000"/>
          <w:sz w:val="24"/>
          <w:szCs w:val="24"/>
        </w:rPr>
      </w:pPr>
    </w:p>
    <w:p w14:paraId="40728A36" w14:textId="4FE7A01B" w:rsidR="008D57C5" w:rsidRPr="003F6A25" w:rsidRDefault="00703BEB" w:rsidP="008D57C5">
      <w:pPr>
        <w:rPr>
          <w:rFonts w:ascii="Calibri" w:hAnsi="Calibri" w:cs="Calibri"/>
          <w:sz w:val="24"/>
          <w:szCs w:val="24"/>
        </w:rPr>
      </w:pPr>
      <w:r w:rsidRPr="003F6A25">
        <w:rPr>
          <w:rFonts w:cstheme="minorHAnsi"/>
          <w:b/>
          <w:bCs/>
          <w:color w:val="000000"/>
          <w:sz w:val="24"/>
          <w:szCs w:val="24"/>
        </w:rPr>
        <w:t>CLOSING DATE:</w:t>
      </w:r>
      <w:r w:rsidR="008D57C5" w:rsidRPr="003F6A25">
        <w:rPr>
          <w:rFonts w:cstheme="minorHAnsi"/>
          <w:b/>
          <w:bCs/>
          <w:color w:val="000000"/>
          <w:sz w:val="24"/>
          <w:szCs w:val="24"/>
        </w:rPr>
        <w:t xml:space="preserve"> </w:t>
      </w:r>
      <w:r w:rsidR="00575792">
        <w:rPr>
          <w:rFonts w:ascii="Calibri" w:hAnsi="Calibri" w:cs="Calibri"/>
          <w:sz w:val="24"/>
          <w:szCs w:val="24"/>
        </w:rPr>
        <w:t>11pm</w:t>
      </w:r>
      <w:r w:rsidR="008D57C5" w:rsidRPr="003F6A25">
        <w:rPr>
          <w:rFonts w:ascii="Calibri" w:hAnsi="Calibri" w:cs="Calibri"/>
          <w:sz w:val="24"/>
          <w:szCs w:val="24"/>
        </w:rPr>
        <w:t xml:space="preserve">, </w:t>
      </w:r>
      <w:r w:rsidR="00575792">
        <w:rPr>
          <w:rFonts w:ascii="Calibri" w:hAnsi="Calibri" w:cs="Calibri"/>
          <w:sz w:val="24"/>
          <w:szCs w:val="24"/>
        </w:rPr>
        <w:t>Monday 2</w:t>
      </w:r>
      <w:r w:rsidR="00575792" w:rsidRPr="00575792">
        <w:rPr>
          <w:rFonts w:ascii="Calibri" w:hAnsi="Calibri" w:cs="Calibri"/>
          <w:sz w:val="24"/>
          <w:szCs w:val="24"/>
          <w:vertAlign w:val="superscript"/>
        </w:rPr>
        <w:t>nd</w:t>
      </w:r>
      <w:r w:rsidR="00575792">
        <w:rPr>
          <w:rFonts w:ascii="Calibri" w:hAnsi="Calibri" w:cs="Calibri"/>
          <w:sz w:val="24"/>
          <w:szCs w:val="24"/>
        </w:rPr>
        <w:t xml:space="preserve"> June</w:t>
      </w:r>
      <w:r w:rsidR="008D57C5" w:rsidRPr="003F6A25">
        <w:rPr>
          <w:rFonts w:ascii="Calibri" w:hAnsi="Calibri" w:cs="Calibri"/>
          <w:sz w:val="24"/>
          <w:szCs w:val="24"/>
        </w:rPr>
        <w:t xml:space="preserve"> 2025</w:t>
      </w:r>
      <w:r w:rsidR="00B24037" w:rsidRPr="003F6A25">
        <w:rPr>
          <w:rFonts w:ascii="Calibri" w:hAnsi="Calibri" w:cs="Calibri"/>
          <w:sz w:val="24"/>
          <w:szCs w:val="24"/>
        </w:rPr>
        <w:t>. I</w:t>
      </w:r>
      <w:r w:rsidR="008D57C5" w:rsidRPr="003F6A25">
        <w:rPr>
          <w:rFonts w:ascii="Calibri" w:hAnsi="Calibri" w:cs="Calibri"/>
          <w:sz w:val="24"/>
          <w:szCs w:val="24"/>
        </w:rPr>
        <w:t xml:space="preserve">nterviews expected to be held </w:t>
      </w:r>
      <w:r w:rsidR="00B24037" w:rsidRPr="003F6A25">
        <w:rPr>
          <w:rFonts w:ascii="Calibri" w:hAnsi="Calibri" w:cs="Calibri"/>
          <w:sz w:val="24"/>
          <w:szCs w:val="24"/>
        </w:rPr>
        <w:t>w/b 9</w:t>
      </w:r>
      <w:r w:rsidR="00B24037" w:rsidRPr="003F6A25">
        <w:rPr>
          <w:rFonts w:ascii="Calibri" w:hAnsi="Calibri" w:cs="Calibri"/>
          <w:sz w:val="24"/>
          <w:szCs w:val="24"/>
          <w:vertAlign w:val="superscript"/>
        </w:rPr>
        <w:t>th</w:t>
      </w:r>
      <w:r w:rsidR="00B24037" w:rsidRPr="003F6A25">
        <w:rPr>
          <w:rFonts w:ascii="Calibri" w:hAnsi="Calibri" w:cs="Calibri"/>
          <w:sz w:val="24"/>
          <w:szCs w:val="24"/>
        </w:rPr>
        <w:t xml:space="preserve"> of</w:t>
      </w:r>
      <w:r w:rsidR="008D57C5" w:rsidRPr="003F6A25">
        <w:rPr>
          <w:rFonts w:ascii="Calibri" w:hAnsi="Calibri" w:cs="Calibri"/>
          <w:sz w:val="24"/>
          <w:szCs w:val="24"/>
        </w:rPr>
        <w:t xml:space="preserve"> June.</w:t>
      </w:r>
    </w:p>
    <w:p w14:paraId="6D76B17F" w14:textId="0248BC52" w:rsidR="00921FBE" w:rsidRPr="003F6A25" w:rsidRDefault="00921FBE" w:rsidP="00921FBE">
      <w:pPr>
        <w:rPr>
          <w:rFonts w:ascii="Calibri" w:hAnsi="Calibri" w:cs="Calibri"/>
          <w:sz w:val="24"/>
          <w:szCs w:val="24"/>
        </w:rPr>
      </w:pPr>
      <w:r w:rsidRPr="003F6A25">
        <w:rPr>
          <w:rFonts w:ascii="Calibri" w:hAnsi="Calibri" w:cs="Calibri"/>
          <w:b/>
          <w:bCs/>
          <w:sz w:val="24"/>
          <w:szCs w:val="24"/>
        </w:rPr>
        <w:t>LOCATION:</w:t>
      </w:r>
      <w:r w:rsidRPr="003F6A25">
        <w:rPr>
          <w:rFonts w:ascii="Calibri" w:hAnsi="Calibri" w:cs="Calibri"/>
          <w:sz w:val="24"/>
          <w:szCs w:val="24"/>
        </w:rPr>
        <w:t xml:space="preserve"> The role is based out of CCP’s office in Leith, Edinburgh.  The role will be hybrid with working from home some of the time and meetings in the office and around Edinburgh as required.  </w:t>
      </w:r>
    </w:p>
    <w:p w14:paraId="7D84362A" w14:textId="32BF21ED" w:rsidR="00921FBE" w:rsidRPr="003F6A25" w:rsidRDefault="00921FBE" w:rsidP="00921FBE">
      <w:pPr>
        <w:rPr>
          <w:rFonts w:ascii="Calibri" w:hAnsi="Calibri" w:cs="Calibri"/>
          <w:sz w:val="24"/>
          <w:szCs w:val="24"/>
        </w:rPr>
      </w:pPr>
      <w:r w:rsidRPr="003F6A25">
        <w:rPr>
          <w:rFonts w:ascii="Calibri" w:hAnsi="Calibri" w:cs="Calibri"/>
          <w:b/>
          <w:bCs/>
          <w:sz w:val="24"/>
          <w:szCs w:val="24"/>
        </w:rPr>
        <w:t>FLEXIBLE WORKING:</w:t>
      </w:r>
      <w:r w:rsidRPr="003F6A25">
        <w:rPr>
          <w:rFonts w:ascii="Calibri" w:hAnsi="Calibri" w:cs="Calibri"/>
          <w:sz w:val="24"/>
          <w:szCs w:val="24"/>
        </w:rPr>
        <w:t xml:space="preserve"> CCP operates a flexible working policy.  We are open to discussing a part-time contract for this role with a </w:t>
      </w:r>
      <w:r w:rsidR="00B24037" w:rsidRPr="003F6A25">
        <w:rPr>
          <w:rFonts w:ascii="Calibri" w:hAnsi="Calibri" w:cs="Calibri"/>
          <w:sz w:val="24"/>
          <w:szCs w:val="24"/>
        </w:rPr>
        <w:t>maximum</w:t>
      </w:r>
      <w:r w:rsidRPr="003F6A25">
        <w:rPr>
          <w:rFonts w:ascii="Calibri" w:hAnsi="Calibri" w:cs="Calibri"/>
          <w:sz w:val="24"/>
          <w:szCs w:val="24"/>
        </w:rPr>
        <w:t xml:space="preserve"> contract of 28 hours per week. </w:t>
      </w:r>
    </w:p>
    <w:p w14:paraId="423C969D" w14:textId="3B6D490A" w:rsidR="00921FBE" w:rsidRPr="003F6A25" w:rsidRDefault="00921FBE" w:rsidP="00921FBE">
      <w:pPr>
        <w:rPr>
          <w:rFonts w:ascii="Calibri" w:hAnsi="Calibri" w:cs="Calibri"/>
          <w:sz w:val="24"/>
          <w:szCs w:val="24"/>
        </w:rPr>
      </w:pPr>
      <w:r w:rsidRPr="003F6A25">
        <w:rPr>
          <w:rFonts w:ascii="Calibri" w:hAnsi="Calibri" w:cs="Calibri"/>
          <w:sz w:val="24"/>
          <w:szCs w:val="24"/>
        </w:rPr>
        <w:t>Capital City Partnership is delighted to share this exciting job opportunity with all partnership agencies (applications for secondment or working in partnership are welcomed).</w:t>
      </w:r>
    </w:p>
    <w:p w14:paraId="3D3F81AC" w14:textId="191CB4A9" w:rsidR="001548C5" w:rsidRPr="003F6A25" w:rsidRDefault="00B24037" w:rsidP="001548C5">
      <w:pPr>
        <w:autoSpaceDE w:val="0"/>
        <w:autoSpaceDN w:val="0"/>
        <w:adjustRightInd w:val="0"/>
        <w:spacing w:after="0" w:line="240" w:lineRule="auto"/>
        <w:rPr>
          <w:rFonts w:cstheme="minorHAnsi"/>
          <w:b/>
          <w:bCs/>
          <w:color w:val="000000"/>
          <w:sz w:val="24"/>
          <w:szCs w:val="24"/>
        </w:rPr>
      </w:pPr>
      <w:r w:rsidRPr="003F6A25">
        <w:rPr>
          <w:rFonts w:cstheme="minorHAnsi"/>
          <w:b/>
          <w:bCs/>
          <w:color w:val="000000"/>
          <w:sz w:val="24"/>
          <w:szCs w:val="24"/>
        </w:rPr>
        <w:t>APPLICATION INSTRUCTIONS</w:t>
      </w:r>
      <w:r w:rsidR="001548C5" w:rsidRPr="003F6A25">
        <w:rPr>
          <w:rFonts w:cstheme="minorHAnsi"/>
          <w:b/>
          <w:bCs/>
          <w:color w:val="000000"/>
          <w:sz w:val="24"/>
          <w:szCs w:val="24"/>
        </w:rPr>
        <w:t xml:space="preserve">: </w:t>
      </w:r>
      <w:r w:rsidR="001548C5" w:rsidRPr="003F6A25">
        <w:rPr>
          <w:rFonts w:cstheme="minorHAnsi"/>
          <w:color w:val="000000"/>
          <w:sz w:val="24"/>
          <w:szCs w:val="24"/>
        </w:rPr>
        <w:t xml:space="preserve">Please send your CV and cover letter in </w:t>
      </w:r>
      <w:r w:rsidR="001548C5" w:rsidRPr="003F6A25">
        <w:rPr>
          <w:rFonts w:cstheme="minorHAnsi"/>
          <w:color w:val="000000"/>
          <w:sz w:val="24"/>
          <w:szCs w:val="24"/>
          <w:u w:val="single"/>
        </w:rPr>
        <w:t>one document</w:t>
      </w:r>
      <w:r w:rsidR="001548C5" w:rsidRPr="003F6A25">
        <w:rPr>
          <w:rFonts w:cstheme="minorHAnsi"/>
          <w:color w:val="000000"/>
          <w:sz w:val="24"/>
          <w:szCs w:val="24"/>
        </w:rPr>
        <w:t xml:space="preserve"> to </w:t>
      </w:r>
      <w:hyperlink r:id="rId6" w:history="1">
        <w:r w:rsidR="001548C5" w:rsidRPr="003F6A25">
          <w:rPr>
            <w:rStyle w:val="Hyperlink"/>
            <w:rFonts w:cstheme="minorHAnsi"/>
            <w:sz w:val="24"/>
            <w:szCs w:val="24"/>
          </w:rPr>
          <w:t>recruitment@capitalcitypartnership.org</w:t>
        </w:r>
      </w:hyperlink>
      <w:r w:rsidR="001548C5" w:rsidRPr="003F6A25">
        <w:rPr>
          <w:rFonts w:cstheme="minorHAnsi"/>
          <w:sz w:val="24"/>
          <w:szCs w:val="24"/>
        </w:rPr>
        <w:t xml:space="preserve">, </w:t>
      </w:r>
      <w:r w:rsidR="001548C5" w:rsidRPr="003F6A25">
        <w:rPr>
          <w:rFonts w:cstheme="minorHAnsi"/>
          <w:color w:val="000000"/>
          <w:sz w:val="24"/>
          <w:szCs w:val="24"/>
        </w:rPr>
        <w:t>along with a completed copy of our Equal Opportunities Monitoring Form.</w:t>
      </w:r>
    </w:p>
    <w:p w14:paraId="485E7D19" w14:textId="77777777" w:rsidR="001548C5" w:rsidRPr="003F6A25" w:rsidRDefault="001548C5" w:rsidP="001548C5">
      <w:pPr>
        <w:autoSpaceDE w:val="0"/>
        <w:autoSpaceDN w:val="0"/>
        <w:adjustRightInd w:val="0"/>
        <w:spacing w:after="0" w:line="240" w:lineRule="auto"/>
        <w:rPr>
          <w:rFonts w:cstheme="minorHAnsi"/>
          <w:color w:val="000000"/>
          <w:sz w:val="24"/>
          <w:szCs w:val="24"/>
        </w:rPr>
      </w:pPr>
    </w:p>
    <w:p w14:paraId="62E04D1F" w14:textId="474E8490" w:rsidR="00921FBE" w:rsidRPr="003F6A25" w:rsidRDefault="00921FBE" w:rsidP="003F6A25">
      <w:pPr>
        <w:autoSpaceDE w:val="0"/>
        <w:autoSpaceDN w:val="0"/>
        <w:adjustRightInd w:val="0"/>
        <w:spacing w:after="0" w:line="240" w:lineRule="auto"/>
        <w:rPr>
          <w:rFonts w:cstheme="minorHAnsi"/>
          <w:b/>
          <w:bCs/>
          <w:color w:val="000000"/>
          <w:sz w:val="24"/>
          <w:szCs w:val="24"/>
        </w:rPr>
      </w:pPr>
      <w:r w:rsidRPr="003F6A25">
        <w:rPr>
          <w:rFonts w:cstheme="minorHAnsi"/>
          <w:b/>
          <w:bCs/>
          <w:color w:val="000000"/>
          <w:sz w:val="24"/>
          <w:szCs w:val="24"/>
        </w:rPr>
        <w:t>OTHER INFORMATION:</w:t>
      </w:r>
      <w:bookmarkStart w:id="1" w:name="_Hlk134524789"/>
      <w:r w:rsidRPr="003F6A25">
        <w:rPr>
          <w:rFonts w:cstheme="minorHAnsi"/>
          <w:b/>
          <w:bCs/>
          <w:color w:val="000000"/>
          <w:sz w:val="24"/>
          <w:szCs w:val="24"/>
        </w:rPr>
        <w:t xml:space="preserve"> </w:t>
      </w:r>
      <w:r w:rsidR="001548C5" w:rsidRPr="003F6A25">
        <w:rPr>
          <w:rFonts w:cstheme="minorHAnsi"/>
          <w:sz w:val="24"/>
          <w:szCs w:val="24"/>
        </w:rPr>
        <w:t xml:space="preserve">CCP encourages applications from people from ethnically diverse backgrounds.  </w:t>
      </w:r>
      <w:bookmarkEnd w:id="1"/>
      <w:r w:rsidRPr="003F6A25">
        <w:rPr>
          <w:rFonts w:cs="Calibri"/>
          <w:sz w:val="24"/>
          <w:szCs w:val="24"/>
          <w:lang w:val="en-US"/>
        </w:rPr>
        <w:t xml:space="preserve">Should you require further information or an informal chat about the post, please contact Nadia Aslam, </w:t>
      </w:r>
      <w:hyperlink r:id="rId7" w:history="1">
        <w:r w:rsidRPr="003F6A25">
          <w:rPr>
            <w:rStyle w:val="Hyperlink"/>
            <w:rFonts w:cs="Calibri"/>
            <w:sz w:val="24"/>
            <w:szCs w:val="24"/>
            <w:lang w:val="en-US"/>
          </w:rPr>
          <w:t>nadia.aslam@capitalcitypartnership.org</w:t>
        </w:r>
      </w:hyperlink>
      <w:r w:rsidRPr="003F6A25">
        <w:rPr>
          <w:rFonts w:cs="Calibri"/>
          <w:sz w:val="24"/>
          <w:szCs w:val="24"/>
          <w:lang w:val="en-US"/>
        </w:rPr>
        <w:t xml:space="preserve"> </w:t>
      </w:r>
    </w:p>
    <w:p w14:paraId="0A832945" w14:textId="77777777" w:rsidR="00075E34" w:rsidRPr="00794121" w:rsidRDefault="00075E34" w:rsidP="003E7114">
      <w:pPr>
        <w:pBdr>
          <w:bottom w:val="single" w:sz="4" w:space="1" w:color="auto"/>
        </w:pBdr>
        <w:autoSpaceDE w:val="0"/>
        <w:autoSpaceDN w:val="0"/>
        <w:adjustRightInd w:val="0"/>
        <w:spacing w:after="0" w:line="240" w:lineRule="auto"/>
        <w:rPr>
          <w:rFonts w:cstheme="minorHAnsi"/>
          <w:b/>
          <w:bCs/>
          <w:color w:val="000000"/>
          <w:sz w:val="24"/>
          <w:szCs w:val="24"/>
        </w:rPr>
      </w:pPr>
    </w:p>
    <w:p w14:paraId="64D2F7A2" w14:textId="77777777" w:rsidR="00D23B69" w:rsidRPr="00794121" w:rsidRDefault="00D23B69" w:rsidP="00075E34">
      <w:pPr>
        <w:autoSpaceDE w:val="0"/>
        <w:autoSpaceDN w:val="0"/>
        <w:adjustRightInd w:val="0"/>
        <w:spacing w:after="0" w:line="240" w:lineRule="auto"/>
        <w:rPr>
          <w:rFonts w:cstheme="minorHAnsi"/>
          <w:b/>
          <w:bCs/>
          <w:color w:val="000000"/>
          <w:sz w:val="24"/>
          <w:szCs w:val="24"/>
        </w:rPr>
      </w:pPr>
    </w:p>
    <w:p w14:paraId="0C72EB34" w14:textId="5B53A9E0" w:rsidR="00075E34" w:rsidRPr="003F6A25" w:rsidRDefault="00727A38" w:rsidP="00727A38">
      <w:pPr>
        <w:autoSpaceDE w:val="0"/>
        <w:autoSpaceDN w:val="0"/>
        <w:adjustRightInd w:val="0"/>
        <w:spacing w:after="0" w:line="360" w:lineRule="auto"/>
        <w:rPr>
          <w:rFonts w:cstheme="minorHAnsi"/>
          <w:b/>
          <w:bCs/>
          <w:color w:val="000000"/>
          <w:sz w:val="24"/>
          <w:szCs w:val="24"/>
          <w:u w:val="single"/>
        </w:rPr>
      </w:pPr>
      <w:r w:rsidRPr="003F6A25">
        <w:rPr>
          <w:rFonts w:cstheme="minorHAnsi"/>
          <w:b/>
          <w:bCs/>
          <w:color w:val="000000"/>
          <w:sz w:val="24"/>
          <w:szCs w:val="24"/>
          <w:u w:val="single"/>
        </w:rPr>
        <w:t>ORGANISATION DETAILS</w:t>
      </w:r>
    </w:p>
    <w:p w14:paraId="55453B63" w14:textId="77777777" w:rsidR="00F01188" w:rsidRPr="003F6A25" w:rsidRDefault="00F01188" w:rsidP="00F01188">
      <w:pPr>
        <w:shd w:val="clear" w:color="auto" w:fill="FFFFFF"/>
        <w:spacing w:after="0" w:line="276" w:lineRule="auto"/>
        <w:rPr>
          <w:rFonts w:cstheme="minorHAnsi"/>
          <w:sz w:val="24"/>
          <w:szCs w:val="24"/>
        </w:rPr>
      </w:pPr>
      <w:hyperlink r:id="rId8" w:history="1">
        <w:r w:rsidRPr="003F6A25">
          <w:rPr>
            <w:rStyle w:val="Hyperlink"/>
            <w:rFonts w:cstheme="minorHAnsi"/>
            <w:sz w:val="24"/>
            <w:szCs w:val="24"/>
          </w:rPr>
          <w:t>Capital City Partnership</w:t>
        </w:r>
      </w:hyperlink>
      <w:r w:rsidRPr="003F6A25">
        <w:rPr>
          <w:rFonts w:cstheme="minorHAnsi"/>
          <w:sz w:val="24"/>
          <w:szCs w:val="24"/>
        </w:rPr>
        <w:t xml:space="preserve"> (CCP) is an arm’s length company of The City of Edinburgh Council and is tasked with the operational development, management and support of local and regional employability and poverty reduction measures.   It takes a flexible approach to changing economic conditions, needs and opportunities but its core functions comprise.</w:t>
      </w:r>
    </w:p>
    <w:p w14:paraId="5C041776" w14:textId="77777777" w:rsidR="00F01188" w:rsidRPr="003F6A25" w:rsidRDefault="00F01188" w:rsidP="00F01188">
      <w:pPr>
        <w:shd w:val="clear" w:color="auto" w:fill="FFFFFF"/>
        <w:spacing w:after="0" w:line="276" w:lineRule="auto"/>
        <w:rPr>
          <w:rFonts w:cstheme="minorHAnsi"/>
          <w:sz w:val="24"/>
          <w:szCs w:val="24"/>
        </w:rPr>
      </w:pPr>
    </w:p>
    <w:p w14:paraId="2404E32F" w14:textId="77777777" w:rsidR="00F01188" w:rsidRPr="003F6A25" w:rsidRDefault="00F01188" w:rsidP="00F01188">
      <w:pPr>
        <w:numPr>
          <w:ilvl w:val="0"/>
          <w:numId w:val="19"/>
        </w:numPr>
        <w:shd w:val="clear" w:color="auto" w:fill="FFFFFF"/>
        <w:spacing w:after="0" w:line="276" w:lineRule="auto"/>
        <w:rPr>
          <w:rFonts w:cstheme="minorHAnsi"/>
          <w:sz w:val="24"/>
          <w:szCs w:val="24"/>
        </w:rPr>
      </w:pPr>
      <w:r w:rsidRPr="003F6A25">
        <w:rPr>
          <w:rFonts w:cstheme="minorHAnsi"/>
          <w:sz w:val="24"/>
          <w:szCs w:val="24"/>
        </w:rPr>
        <w:t>The management of all employability related grants and contracts awarded to external providers by the council and other key partners.</w:t>
      </w:r>
    </w:p>
    <w:p w14:paraId="6A8C4954" w14:textId="77777777" w:rsidR="00F01188" w:rsidRPr="003F6A25" w:rsidRDefault="00F01188" w:rsidP="00F01188">
      <w:pPr>
        <w:numPr>
          <w:ilvl w:val="0"/>
          <w:numId w:val="19"/>
        </w:numPr>
        <w:shd w:val="clear" w:color="auto" w:fill="FFFFFF"/>
        <w:spacing w:after="0" w:line="276" w:lineRule="auto"/>
        <w:rPr>
          <w:rFonts w:cstheme="minorHAnsi"/>
          <w:sz w:val="24"/>
          <w:szCs w:val="24"/>
        </w:rPr>
      </w:pPr>
      <w:r w:rsidRPr="003F6A25">
        <w:rPr>
          <w:rFonts w:cstheme="minorHAnsi"/>
          <w:sz w:val="24"/>
          <w:szCs w:val="24"/>
        </w:rPr>
        <w:lastRenderedPageBreak/>
        <w:t xml:space="preserve">The management of assessment processes related to bids received for such grants and contracts and making recommendations for funding. </w:t>
      </w:r>
    </w:p>
    <w:p w14:paraId="22E611C1" w14:textId="77777777" w:rsidR="00F01188" w:rsidRPr="003F6A25" w:rsidRDefault="00F01188" w:rsidP="00F01188">
      <w:pPr>
        <w:numPr>
          <w:ilvl w:val="0"/>
          <w:numId w:val="19"/>
        </w:numPr>
        <w:shd w:val="clear" w:color="auto" w:fill="FFFFFF"/>
        <w:spacing w:after="0" w:line="276" w:lineRule="auto"/>
        <w:rPr>
          <w:rFonts w:cstheme="minorHAnsi"/>
          <w:sz w:val="24"/>
          <w:szCs w:val="24"/>
        </w:rPr>
      </w:pPr>
      <w:r w:rsidRPr="003F6A25">
        <w:rPr>
          <w:rFonts w:cstheme="minorHAnsi"/>
          <w:sz w:val="24"/>
          <w:szCs w:val="24"/>
        </w:rPr>
        <w:t>The provision of policy advice, research, and development support (including secretariat functions) to the city’s Local Employability Partnership and partners.</w:t>
      </w:r>
    </w:p>
    <w:p w14:paraId="6F43E4B7" w14:textId="77777777" w:rsidR="00F01188" w:rsidRPr="003F6A25" w:rsidRDefault="00F01188" w:rsidP="00F01188">
      <w:pPr>
        <w:numPr>
          <w:ilvl w:val="0"/>
          <w:numId w:val="19"/>
        </w:numPr>
        <w:shd w:val="clear" w:color="auto" w:fill="FFFFFF"/>
        <w:spacing w:after="0" w:line="276" w:lineRule="auto"/>
        <w:rPr>
          <w:rFonts w:cstheme="minorHAnsi"/>
          <w:sz w:val="24"/>
          <w:szCs w:val="24"/>
        </w:rPr>
      </w:pPr>
      <w:r w:rsidRPr="003F6A25">
        <w:rPr>
          <w:rFonts w:cstheme="minorHAnsi"/>
          <w:sz w:val="24"/>
          <w:szCs w:val="24"/>
        </w:rPr>
        <w:t>The development and maintenance of common communications and management information infrastructure for the Local Employability Partnership.</w:t>
      </w:r>
    </w:p>
    <w:p w14:paraId="1AAA24E3" w14:textId="77777777" w:rsidR="00F01188" w:rsidRPr="003F6A25" w:rsidRDefault="00F01188" w:rsidP="00F01188">
      <w:pPr>
        <w:numPr>
          <w:ilvl w:val="0"/>
          <w:numId w:val="19"/>
        </w:numPr>
        <w:shd w:val="clear" w:color="auto" w:fill="FFFFFF"/>
        <w:spacing w:after="0" w:line="276" w:lineRule="auto"/>
        <w:rPr>
          <w:rFonts w:cstheme="minorHAnsi"/>
          <w:sz w:val="24"/>
          <w:szCs w:val="24"/>
        </w:rPr>
      </w:pPr>
      <w:r w:rsidRPr="003F6A25">
        <w:rPr>
          <w:rFonts w:cstheme="minorHAnsi"/>
          <w:sz w:val="24"/>
          <w:szCs w:val="24"/>
        </w:rPr>
        <w:t>Development and support of the Joined Up for Jobs network and the Joined Up for Business partnership.</w:t>
      </w:r>
    </w:p>
    <w:p w14:paraId="7F34FDA1" w14:textId="1BBA5E7C" w:rsidR="0056035C" w:rsidRPr="003F6A25" w:rsidRDefault="00F01188" w:rsidP="00CD14D1">
      <w:pPr>
        <w:numPr>
          <w:ilvl w:val="0"/>
          <w:numId w:val="19"/>
        </w:numPr>
        <w:shd w:val="clear" w:color="auto" w:fill="FFFFFF"/>
        <w:spacing w:after="0" w:line="276" w:lineRule="auto"/>
        <w:rPr>
          <w:rFonts w:cstheme="minorHAnsi"/>
          <w:sz w:val="24"/>
          <w:szCs w:val="24"/>
        </w:rPr>
      </w:pPr>
      <w:r w:rsidRPr="003F6A25">
        <w:rPr>
          <w:rFonts w:cstheme="minorHAnsi"/>
          <w:sz w:val="24"/>
          <w:szCs w:val="24"/>
        </w:rPr>
        <w:t>Provision of support to the Edinburgh and South East Scotland City Region Deal Integrated Enhanced Skills (IRES) programme.</w:t>
      </w:r>
    </w:p>
    <w:p w14:paraId="3ED2C583" w14:textId="77777777" w:rsidR="0056035C" w:rsidRPr="003F6A25" w:rsidRDefault="0056035C" w:rsidP="007364AE">
      <w:pPr>
        <w:autoSpaceDE w:val="0"/>
        <w:autoSpaceDN w:val="0"/>
        <w:adjustRightInd w:val="0"/>
        <w:spacing w:after="0" w:line="360" w:lineRule="auto"/>
        <w:rPr>
          <w:rFonts w:cstheme="minorHAnsi"/>
          <w:b/>
          <w:bCs/>
          <w:color w:val="000000"/>
          <w:sz w:val="24"/>
          <w:szCs w:val="24"/>
          <w:u w:val="single"/>
        </w:rPr>
      </w:pPr>
    </w:p>
    <w:p w14:paraId="6C5BB353" w14:textId="36EFFDD2" w:rsidR="00075E34" w:rsidRPr="003F6A25" w:rsidRDefault="00F623F3" w:rsidP="0056035C">
      <w:pPr>
        <w:autoSpaceDE w:val="0"/>
        <w:autoSpaceDN w:val="0"/>
        <w:adjustRightInd w:val="0"/>
        <w:spacing w:after="0" w:line="360" w:lineRule="auto"/>
        <w:rPr>
          <w:rStyle w:val="Heading1Char"/>
          <w:rFonts w:asciiTheme="minorHAnsi" w:eastAsiaTheme="minorHAnsi" w:hAnsiTheme="minorHAnsi" w:cstheme="minorHAnsi"/>
          <w:color w:val="000000"/>
          <w:sz w:val="24"/>
        </w:rPr>
      </w:pPr>
      <w:r w:rsidRPr="003F6A25">
        <w:rPr>
          <w:rFonts w:cstheme="minorHAnsi"/>
          <w:b/>
          <w:bCs/>
          <w:color w:val="000000"/>
          <w:sz w:val="24"/>
          <w:szCs w:val="24"/>
          <w:u w:val="single"/>
        </w:rPr>
        <w:t>JOB PURPOSE</w:t>
      </w:r>
    </w:p>
    <w:p w14:paraId="31659887" w14:textId="4DAA1F26" w:rsidR="00CE1E48" w:rsidRPr="003F6A25" w:rsidRDefault="00CE1E48" w:rsidP="00CE1E48">
      <w:pPr>
        <w:pStyle w:val="Body"/>
        <w:spacing w:after="120"/>
        <w:ind w:right="435"/>
        <w:rPr>
          <w:rFonts w:asciiTheme="minorHAnsi" w:hAnsiTheme="minorHAnsi" w:cstheme="minorHAnsi"/>
          <w:sz w:val="24"/>
          <w:szCs w:val="24"/>
        </w:rPr>
      </w:pPr>
      <w:r w:rsidRPr="003F6A25">
        <w:rPr>
          <w:rFonts w:asciiTheme="minorHAnsi" w:hAnsiTheme="minorHAnsi" w:cstheme="minorHAnsi"/>
          <w:sz w:val="24"/>
          <w:szCs w:val="24"/>
        </w:rPr>
        <w:t xml:space="preserve">We know that the gap between the employment rate of all working age people in Scotland and those from minority ethnic groups currently stands at 11% (figures are not available at local authority level). Edinburgh’s changing demographics (over 30% of children in local authority education are from ethnic minority backgrounds) would suggest that the gap is likely to be wider in the City. Furthermore, people from ethnic minorities are more likely to live in poverty, more likely to be unemployed and underemployed and can face racism in the workplace. </w:t>
      </w:r>
    </w:p>
    <w:p w14:paraId="21993BF3" w14:textId="77777777" w:rsidR="00CE1E48" w:rsidRPr="003F6A25" w:rsidRDefault="00CE1E48" w:rsidP="00CE1E48">
      <w:pPr>
        <w:pStyle w:val="Body"/>
        <w:spacing w:after="120"/>
        <w:ind w:right="435"/>
        <w:rPr>
          <w:rFonts w:asciiTheme="minorHAnsi" w:hAnsiTheme="minorHAnsi" w:cstheme="minorHAnsi"/>
          <w:sz w:val="24"/>
          <w:szCs w:val="24"/>
        </w:rPr>
      </w:pPr>
      <w:r w:rsidRPr="003F6A25">
        <w:rPr>
          <w:rFonts w:asciiTheme="minorHAnsi" w:hAnsiTheme="minorHAnsi" w:cstheme="minorHAnsi"/>
          <w:sz w:val="24"/>
          <w:szCs w:val="24"/>
        </w:rPr>
        <w:t>We know from our research that people from ethnic minorities who engage with support to get into work can be less likely to sustain their employment than their white counterparts; and some report that employers are ‘unready’ to receive them.</w:t>
      </w:r>
    </w:p>
    <w:p w14:paraId="0E9DA901" w14:textId="39A92068" w:rsidR="00CE1E48" w:rsidRPr="003F6A25" w:rsidRDefault="00CE1E48" w:rsidP="00CE1E48">
      <w:pPr>
        <w:pStyle w:val="Body"/>
        <w:shd w:val="clear" w:color="auto" w:fill="FFFFFF"/>
        <w:rPr>
          <w:rFonts w:asciiTheme="minorHAnsi" w:hAnsiTheme="minorHAnsi" w:cstheme="minorHAnsi"/>
          <w:sz w:val="24"/>
          <w:szCs w:val="24"/>
          <w:lang w:val="en-US"/>
        </w:rPr>
      </w:pPr>
      <w:r w:rsidRPr="003F6A25">
        <w:rPr>
          <w:rFonts w:asciiTheme="minorHAnsi" w:hAnsiTheme="minorHAnsi" w:cstheme="minorHAnsi"/>
          <w:sz w:val="24"/>
          <w:szCs w:val="24"/>
          <w:lang w:val="en-US"/>
        </w:rPr>
        <w:t>The Development Officer will work with employers to better understand their needs, deliver a training program</w:t>
      </w:r>
      <w:r w:rsidR="009E13D4" w:rsidRPr="003F6A25">
        <w:rPr>
          <w:rFonts w:asciiTheme="minorHAnsi" w:hAnsiTheme="minorHAnsi" w:cstheme="minorHAnsi"/>
          <w:sz w:val="24"/>
          <w:szCs w:val="24"/>
          <w:lang w:val="en-US"/>
        </w:rPr>
        <w:t>me</w:t>
      </w:r>
      <w:r w:rsidRPr="003F6A25">
        <w:rPr>
          <w:rFonts w:asciiTheme="minorHAnsi" w:hAnsiTheme="minorHAnsi" w:cstheme="minorHAnsi"/>
          <w:sz w:val="24"/>
          <w:szCs w:val="24"/>
          <w:lang w:val="en-US"/>
        </w:rPr>
        <w:t xml:space="preserve"> based </w:t>
      </w:r>
      <w:r w:rsidR="009E13D4" w:rsidRPr="003F6A25">
        <w:rPr>
          <w:rFonts w:asciiTheme="minorHAnsi" w:hAnsiTheme="minorHAnsi" w:cstheme="minorHAnsi"/>
          <w:sz w:val="24"/>
          <w:szCs w:val="24"/>
          <w:lang w:val="en-US"/>
        </w:rPr>
        <w:t>on</w:t>
      </w:r>
      <w:r w:rsidRPr="003F6A25">
        <w:rPr>
          <w:rFonts w:asciiTheme="minorHAnsi" w:hAnsiTheme="minorHAnsi" w:cstheme="minorHAnsi"/>
          <w:sz w:val="24"/>
          <w:szCs w:val="24"/>
          <w:lang w:val="en-US"/>
        </w:rPr>
        <w:t xml:space="preserve"> </w:t>
      </w:r>
      <w:r w:rsidR="009E13D4" w:rsidRPr="003F6A25">
        <w:rPr>
          <w:rFonts w:asciiTheme="minorHAnsi" w:hAnsiTheme="minorHAnsi" w:cstheme="minorHAnsi"/>
          <w:sz w:val="24"/>
          <w:szCs w:val="24"/>
          <w:lang w:val="en-US"/>
        </w:rPr>
        <w:t xml:space="preserve">supporting </w:t>
      </w:r>
      <w:r w:rsidRPr="003F6A25">
        <w:rPr>
          <w:rFonts w:asciiTheme="minorHAnsi" w:hAnsiTheme="minorHAnsi" w:cstheme="minorHAnsi"/>
          <w:sz w:val="24"/>
          <w:szCs w:val="24"/>
          <w:lang w:val="en-US"/>
        </w:rPr>
        <w:t xml:space="preserve">employer requirements and produce materials to support culturally aware recruitment and HR practices. Working alongside our Joined </w:t>
      </w:r>
      <w:r w:rsidR="009E13D4" w:rsidRPr="003F6A25">
        <w:rPr>
          <w:rFonts w:asciiTheme="minorHAnsi" w:hAnsiTheme="minorHAnsi" w:cstheme="minorHAnsi"/>
          <w:sz w:val="24"/>
          <w:szCs w:val="24"/>
          <w:lang w:val="en-US"/>
        </w:rPr>
        <w:t>U</w:t>
      </w:r>
      <w:r w:rsidRPr="003F6A25">
        <w:rPr>
          <w:rFonts w:asciiTheme="minorHAnsi" w:hAnsiTheme="minorHAnsi" w:cstheme="minorHAnsi"/>
          <w:sz w:val="24"/>
          <w:szCs w:val="24"/>
          <w:lang w:val="en-US"/>
        </w:rPr>
        <w:t xml:space="preserve">p for Business and Whole Family Equality Project teams, the project will reach a better understanding of what makes sustainable, good quality employment for ethnic minority clients and will produce materials to help employers diversify their workforces and support their employees. The project will </w:t>
      </w:r>
      <w:r w:rsidR="009E13D4" w:rsidRPr="003F6A25">
        <w:rPr>
          <w:rFonts w:asciiTheme="minorHAnsi" w:hAnsiTheme="minorHAnsi" w:cstheme="minorHAnsi"/>
          <w:sz w:val="24"/>
          <w:szCs w:val="24"/>
          <w:lang w:val="en-US"/>
        </w:rPr>
        <w:t>impact on</w:t>
      </w:r>
      <w:r w:rsidRPr="003F6A25">
        <w:rPr>
          <w:rFonts w:asciiTheme="minorHAnsi" w:hAnsiTheme="minorHAnsi" w:cstheme="minorHAnsi"/>
          <w:sz w:val="24"/>
          <w:szCs w:val="24"/>
          <w:lang w:val="en-US"/>
        </w:rPr>
        <w:t xml:space="preserve"> employ</w:t>
      </w:r>
      <w:r w:rsidR="009E13D4" w:rsidRPr="003F6A25">
        <w:rPr>
          <w:rFonts w:asciiTheme="minorHAnsi" w:hAnsiTheme="minorHAnsi" w:cstheme="minorHAnsi"/>
          <w:sz w:val="24"/>
          <w:szCs w:val="24"/>
          <w:lang w:val="en-US"/>
        </w:rPr>
        <w:t>ability</w:t>
      </w:r>
      <w:r w:rsidRPr="003F6A25">
        <w:rPr>
          <w:rFonts w:asciiTheme="minorHAnsi" w:hAnsiTheme="minorHAnsi" w:cstheme="minorHAnsi"/>
          <w:sz w:val="24"/>
          <w:szCs w:val="24"/>
          <w:lang w:val="en-US"/>
        </w:rPr>
        <w:t xml:space="preserve"> across Edinburgh and aim to reduce the racial employment gap. </w:t>
      </w:r>
      <w:r w:rsidR="009E13D4" w:rsidRPr="003F6A25">
        <w:rPr>
          <w:rFonts w:asciiTheme="minorHAnsi" w:hAnsiTheme="minorHAnsi" w:cstheme="minorHAnsi"/>
          <w:sz w:val="24"/>
          <w:szCs w:val="24"/>
          <w:lang w:val="en-US"/>
        </w:rPr>
        <w:t>Learning</w:t>
      </w:r>
      <w:r w:rsidRPr="003F6A25">
        <w:rPr>
          <w:rFonts w:asciiTheme="minorHAnsi" w:hAnsiTheme="minorHAnsi" w:cstheme="minorHAnsi"/>
          <w:sz w:val="24"/>
          <w:szCs w:val="24"/>
          <w:lang w:val="en-US"/>
        </w:rPr>
        <w:t xml:space="preserve"> will be supported and tested through the lens of lived experience by our Skilled Voices Panel.</w:t>
      </w:r>
    </w:p>
    <w:p w14:paraId="51694907" w14:textId="599F2774" w:rsidR="00CE1E48" w:rsidRPr="003F6A25" w:rsidRDefault="00CE1E48" w:rsidP="00CE1E48">
      <w:pPr>
        <w:pStyle w:val="Body"/>
        <w:rPr>
          <w:rFonts w:asciiTheme="minorHAnsi" w:hAnsiTheme="minorHAnsi" w:cstheme="minorHAnsi"/>
          <w:sz w:val="24"/>
          <w:szCs w:val="24"/>
          <w:lang w:val="en-US"/>
        </w:rPr>
      </w:pPr>
      <w:r w:rsidRPr="003F6A25">
        <w:rPr>
          <w:rFonts w:asciiTheme="minorHAnsi" w:hAnsiTheme="minorHAnsi" w:cstheme="minorHAnsi"/>
          <w:sz w:val="24"/>
          <w:szCs w:val="24"/>
          <w:lang w:val="en-US"/>
        </w:rPr>
        <w:t xml:space="preserve">The Development Officer role is exciting and varied: including engagement with employers, industry experts, </w:t>
      </w:r>
      <w:r w:rsidR="003D52B7">
        <w:rPr>
          <w:rFonts w:asciiTheme="minorHAnsi" w:hAnsiTheme="minorHAnsi" w:cstheme="minorHAnsi"/>
          <w:sz w:val="24"/>
          <w:szCs w:val="24"/>
          <w:lang w:val="en-US"/>
        </w:rPr>
        <w:t xml:space="preserve">the </w:t>
      </w:r>
      <w:r w:rsidRPr="003F6A25">
        <w:rPr>
          <w:rFonts w:asciiTheme="minorHAnsi" w:hAnsiTheme="minorHAnsi" w:cstheme="minorHAnsi"/>
          <w:sz w:val="24"/>
          <w:szCs w:val="24"/>
          <w:lang w:val="en-US"/>
        </w:rPr>
        <w:t>voluntary sector, and supporting engagement panels such as</w:t>
      </w:r>
      <w:r w:rsidR="003D52B7">
        <w:rPr>
          <w:rFonts w:asciiTheme="minorHAnsi" w:hAnsiTheme="minorHAnsi" w:cstheme="minorHAnsi"/>
          <w:sz w:val="24"/>
          <w:szCs w:val="24"/>
          <w:lang w:val="en-US"/>
        </w:rPr>
        <w:t xml:space="preserve"> the</w:t>
      </w:r>
      <w:r w:rsidRPr="003F6A25">
        <w:rPr>
          <w:rFonts w:asciiTheme="minorHAnsi" w:hAnsiTheme="minorHAnsi" w:cstheme="minorHAnsi"/>
          <w:sz w:val="24"/>
          <w:szCs w:val="24"/>
          <w:lang w:val="en-US"/>
        </w:rPr>
        <w:t xml:space="preserve"> Skilled Voices Panel and UK Immigration Policy Influencing Panel. </w:t>
      </w:r>
    </w:p>
    <w:p w14:paraId="4F237E30" w14:textId="77777777" w:rsidR="00CE1E48" w:rsidRPr="003F6A25" w:rsidRDefault="00CE1E48" w:rsidP="00CE1E48">
      <w:pPr>
        <w:pStyle w:val="Body"/>
        <w:spacing w:after="120"/>
        <w:ind w:right="435"/>
        <w:rPr>
          <w:rFonts w:asciiTheme="minorHAnsi" w:hAnsiTheme="minorHAnsi" w:cstheme="minorHAnsi"/>
          <w:sz w:val="24"/>
          <w:szCs w:val="24"/>
        </w:rPr>
      </w:pPr>
      <w:r w:rsidRPr="003F6A25">
        <w:rPr>
          <w:rFonts w:asciiTheme="minorHAnsi" w:hAnsiTheme="minorHAnsi" w:cstheme="minorHAnsi"/>
          <w:sz w:val="24"/>
          <w:szCs w:val="24"/>
        </w:rPr>
        <w:t>Key outputs for this pilot project are:</w:t>
      </w:r>
    </w:p>
    <w:p w14:paraId="1FACDFD1" w14:textId="284D0B20" w:rsidR="00CE1E48" w:rsidRPr="003F6A25" w:rsidRDefault="00CE1E48" w:rsidP="0089444A">
      <w:pPr>
        <w:pStyle w:val="Body"/>
        <w:numPr>
          <w:ilvl w:val="0"/>
          <w:numId w:val="21"/>
        </w:numPr>
        <w:spacing w:after="0" w:line="276" w:lineRule="auto"/>
        <w:ind w:right="435"/>
        <w:rPr>
          <w:rFonts w:asciiTheme="minorHAnsi" w:hAnsiTheme="minorHAnsi" w:cstheme="minorHAnsi"/>
          <w:sz w:val="24"/>
          <w:szCs w:val="24"/>
        </w:rPr>
      </w:pPr>
      <w:r w:rsidRPr="003F6A25">
        <w:rPr>
          <w:rFonts w:asciiTheme="minorHAnsi" w:hAnsiTheme="minorHAnsi" w:cstheme="minorHAnsi"/>
          <w:sz w:val="24"/>
          <w:szCs w:val="24"/>
        </w:rPr>
        <w:t>Coproduction and codesign of a suite of materials to be used by providers and employers. This will include webinars, workshops, training and a toolkit produced in partnership with citizens, providers, and employers.</w:t>
      </w:r>
    </w:p>
    <w:p w14:paraId="46130960" w14:textId="2EB0A032" w:rsidR="00CE1E48" w:rsidRPr="003F6A25" w:rsidRDefault="00CE1E48" w:rsidP="0089444A">
      <w:pPr>
        <w:pStyle w:val="Body"/>
        <w:numPr>
          <w:ilvl w:val="0"/>
          <w:numId w:val="21"/>
        </w:numPr>
        <w:spacing w:after="0" w:line="276" w:lineRule="auto"/>
        <w:ind w:right="435"/>
        <w:rPr>
          <w:rFonts w:asciiTheme="minorHAnsi" w:hAnsiTheme="minorHAnsi" w:cstheme="minorHAnsi"/>
          <w:sz w:val="24"/>
          <w:szCs w:val="24"/>
        </w:rPr>
      </w:pPr>
      <w:r w:rsidRPr="003F6A25">
        <w:rPr>
          <w:rFonts w:asciiTheme="minorHAnsi" w:hAnsiTheme="minorHAnsi" w:cstheme="minorHAnsi"/>
          <w:sz w:val="24"/>
          <w:szCs w:val="24"/>
        </w:rPr>
        <w:t xml:space="preserve">Deliver a set of workshops, seminars and training for employers to provide support when engaging with, recruiting from and sustaining employees from Minority Ethnic backgrounds. </w:t>
      </w:r>
    </w:p>
    <w:p w14:paraId="635B8768" w14:textId="1DF9846E" w:rsidR="00CE1E48" w:rsidRPr="003F6A25" w:rsidRDefault="00CE1E48" w:rsidP="0089444A">
      <w:pPr>
        <w:pStyle w:val="Body"/>
        <w:numPr>
          <w:ilvl w:val="0"/>
          <w:numId w:val="21"/>
        </w:numPr>
        <w:spacing w:after="0" w:line="276" w:lineRule="auto"/>
        <w:ind w:right="435"/>
        <w:rPr>
          <w:rFonts w:asciiTheme="minorHAnsi" w:hAnsiTheme="minorHAnsi" w:cstheme="minorHAnsi"/>
          <w:sz w:val="24"/>
          <w:szCs w:val="24"/>
        </w:rPr>
      </w:pPr>
      <w:r w:rsidRPr="003F6A25">
        <w:rPr>
          <w:rFonts w:asciiTheme="minorHAnsi" w:hAnsiTheme="minorHAnsi" w:cstheme="minorHAnsi"/>
          <w:sz w:val="24"/>
          <w:szCs w:val="24"/>
        </w:rPr>
        <w:lastRenderedPageBreak/>
        <w:t>Develop resources</w:t>
      </w:r>
      <w:r w:rsidR="009E13D4" w:rsidRPr="003F6A25">
        <w:rPr>
          <w:rFonts w:asciiTheme="minorHAnsi" w:hAnsiTheme="minorHAnsi" w:cstheme="minorHAnsi"/>
          <w:sz w:val="24"/>
          <w:szCs w:val="24"/>
        </w:rPr>
        <w:t xml:space="preserve"> and </w:t>
      </w:r>
      <w:r w:rsidRPr="003F6A25">
        <w:rPr>
          <w:rFonts w:asciiTheme="minorHAnsi" w:hAnsiTheme="minorHAnsi" w:cstheme="minorHAnsi"/>
          <w:sz w:val="24"/>
          <w:szCs w:val="24"/>
        </w:rPr>
        <w:t xml:space="preserve">blogs </w:t>
      </w:r>
      <w:r w:rsidR="009E13D4" w:rsidRPr="003F6A25">
        <w:rPr>
          <w:rFonts w:asciiTheme="minorHAnsi" w:hAnsiTheme="minorHAnsi" w:cstheme="minorHAnsi"/>
          <w:sz w:val="24"/>
          <w:szCs w:val="24"/>
        </w:rPr>
        <w:t>to enhance</w:t>
      </w:r>
      <w:r w:rsidRPr="003F6A25">
        <w:rPr>
          <w:rFonts w:asciiTheme="minorHAnsi" w:hAnsiTheme="minorHAnsi" w:cstheme="minorHAnsi"/>
          <w:sz w:val="24"/>
          <w:szCs w:val="24"/>
        </w:rPr>
        <w:t xml:space="preserve"> understanding of the barriers faced by people from ethnic minorities who are looking for employment or are in the first few months of a new job and sharing this with employers via The Edinburgh Business Chamber, Federation of Small </w:t>
      </w:r>
      <w:r w:rsidR="003D52B7">
        <w:rPr>
          <w:rFonts w:asciiTheme="minorHAnsi" w:hAnsiTheme="minorHAnsi" w:cstheme="minorHAnsi"/>
          <w:sz w:val="24"/>
          <w:szCs w:val="24"/>
        </w:rPr>
        <w:t>B</w:t>
      </w:r>
      <w:r w:rsidRPr="003F6A25">
        <w:rPr>
          <w:rFonts w:asciiTheme="minorHAnsi" w:hAnsiTheme="minorHAnsi" w:cstheme="minorHAnsi"/>
          <w:sz w:val="24"/>
          <w:szCs w:val="24"/>
        </w:rPr>
        <w:t>usiness</w:t>
      </w:r>
      <w:r w:rsidR="003D52B7">
        <w:rPr>
          <w:rFonts w:asciiTheme="minorHAnsi" w:hAnsiTheme="minorHAnsi" w:cstheme="minorHAnsi"/>
          <w:sz w:val="24"/>
          <w:szCs w:val="24"/>
        </w:rPr>
        <w:t>es</w:t>
      </w:r>
      <w:r w:rsidRPr="003F6A25">
        <w:rPr>
          <w:rFonts w:asciiTheme="minorHAnsi" w:hAnsiTheme="minorHAnsi" w:cstheme="minorHAnsi"/>
          <w:sz w:val="24"/>
          <w:szCs w:val="24"/>
        </w:rPr>
        <w:t>, social media campaigns etc</w:t>
      </w:r>
      <w:r w:rsidR="009E13D4" w:rsidRPr="003F6A25">
        <w:rPr>
          <w:rFonts w:asciiTheme="minorHAnsi" w:hAnsiTheme="minorHAnsi" w:cstheme="minorHAnsi"/>
          <w:sz w:val="24"/>
          <w:szCs w:val="24"/>
        </w:rPr>
        <w:t>.</w:t>
      </w:r>
    </w:p>
    <w:p w14:paraId="49669153" w14:textId="77777777" w:rsidR="00CE1E48" w:rsidRPr="003F6A25" w:rsidRDefault="00CE1E48" w:rsidP="0089444A">
      <w:pPr>
        <w:pStyle w:val="Body"/>
        <w:numPr>
          <w:ilvl w:val="0"/>
          <w:numId w:val="21"/>
        </w:numPr>
        <w:spacing w:after="0" w:line="276" w:lineRule="auto"/>
        <w:ind w:right="435"/>
        <w:rPr>
          <w:rFonts w:asciiTheme="minorHAnsi" w:hAnsiTheme="minorHAnsi" w:cstheme="minorHAnsi"/>
          <w:sz w:val="24"/>
          <w:szCs w:val="24"/>
        </w:rPr>
      </w:pPr>
      <w:r w:rsidRPr="003F6A25">
        <w:rPr>
          <w:rFonts w:asciiTheme="minorHAnsi" w:hAnsiTheme="minorHAnsi" w:cstheme="minorHAnsi"/>
          <w:sz w:val="24"/>
          <w:szCs w:val="24"/>
        </w:rPr>
        <w:t>Contribution to the creation of the Fair Work Charter to ensure an anti-racist focus.</w:t>
      </w:r>
    </w:p>
    <w:p w14:paraId="37699105" w14:textId="77777777" w:rsidR="00EB4921" w:rsidRPr="003F6A25" w:rsidRDefault="00EB4921" w:rsidP="0056035C">
      <w:pPr>
        <w:autoSpaceDE w:val="0"/>
        <w:autoSpaceDN w:val="0"/>
        <w:adjustRightInd w:val="0"/>
        <w:spacing w:after="0" w:line="240" w:lineRule="auto"/>
        <w:rPr>
          <w:rFonts w:cstheme="minorHAnsi"/>
          <w:b/>
          <w:bCs/>
          <w:color w:val="000000"/>
          <w:sz w:val="24"/>
          <w:szCs w:val="24"/>
          <w:u w:val="single"/>
        </w:rPr>
      </w:pPr>
    </w:p>
    <w:p w14:paraId="163ABB81" w14:textId="77777777" w:rsidR="00EB4921" w:rsidRPr="003F6A25" w:rsidRDefault="00EB4921" w:rsidP="0056035C">
      <w:pPr>
        <w:autoSpaceDE w:val="0"/>
        <w:autoSpaceDN w:val="0"/>
        <w:adjustRightInd w:val="0"/>
        <w:spacing w:after="0" w:line="240" w:lineRule="auto"/>
        <w:rPr>
          <w:rFonts w:cstheme="minorHAnsi"/>
          <w:b/>
          <w:bCs/>
          <w:color w:val="000000"/>
          <w:sz w:val="24"/>
          <w:szCs w:val="24"/>
          <w:u w:val="single"/>
        </w:rPr>
      </w:pPr>
    </w:p>
    <w:p w14:paraId="72A6CD57" w14:textId="3A13EE84" w:rsidR="00727A38" w:rsidRPr="003F6A25" w:rsidRDefault="00CE1E48" w:rsidP="0089444A">
      <w:pPr>
        <w:pStyle w:val="Body"/>
        <w:rPr>
          <w:rFonts w:asciiTheme="minorHAnsi" w:eastAsia="Carlito" w:hAnsiTheme="minorHAnsi" w:cstheme="minorHAnsi"/>
          <w:b/>
          <w:bCs/>
          <w:sz w:val="24"/>
          <w:szCs w:val="24"/>
          <w:u w:val="single"/>
        </w:rPr>
      </w:pPr>
      <w:r w:rsidRPr="003F6A25">
        <w:rPr>
          <w:rFonts w:asciiTheme="minorHAnsi" w:hAnsiTheme="minorHAnsi" w:cstheme="minorHAnsi"/>
          <w:b/>
          <w:bCs/>
          <w:sz w:val="24"/>
          <w:szCs w:val="24"/>
          <w:u w:val="single"/>
          <w:lang w:val="en-US"/>
        </w:rPr>
        <w:t>EXPERIENCE, SKILLS AND KNOWLEDGE</w:t>
      </w:r>
    </w:p>
    <w:p w14:paraId="34A2E5A5" w14:textId="225DC8FE" w:rsidR="004566B9" w:rsidRPr="003F6A25" w:rsidRDefault="004566B9" w:rsidP="007364AE">
      <w:pPr>
        <w:spacing w:after="0" w:line="360" w:lineRule="auto"/>
        <w:rPr>
          <w:rFonts w:cstheme="minorHAnsi"/>
          <w:sz w:val="24"/>
          <w:szCs w:val="24"/>
        </w:rPr>
      </w:pPr>
      <w:r w:rsidRPr="003F6A25">
        <w:rPr>
          <w:rFonts w:cstheme="minorHAnsi"/>
          <w:sz w:val="24"/>
          <w:szCs w:val="24"/>
        </w:rPr>
        <w:t>Essential</w:t>
      </w:r>
      <w:r w:rsidR="00CE1E48" w:rsidRPr="003F6A25">
        <w:rPr>
          <w:rFonts w:cstheme="minorHAnsi"/>
          <w:sz w:val="24"/>
          <w:szCs w:val="24"/>
        </w:rPr>
        <w:t>:</w:t>
      </w:r>
    </w:p>
    <w:p w14:paraId="14840A82" w14:textId="77777777" w:rsidR="00CE1E48" w:rsidRPr="003F6A25" w:rsidRDefault="00CE1E48" w:rsidP="00CE1E48">
      <w:pPr>
        <w:pStyle w:val="ListParagraph"/>
        <w:numPr>
          <w:ilvl w:val="0"/>
          <w:numId w:val="23"/>
        </w:numPr>
        <w:pBdr>
          <w:top w:val="nil"/>
          <w:left w:val="nil"/>
          <w:bottom w:val="nil"/>
          <w:right w:val="nil"/>
          <w:between w:val="nil"/>
          <w:bar w:val="nil"/>
        </w:pBdr>
        <w:rPr>
          <w:rFonts w:asciiTheme="minorHAnsi" w:hAnsiTheme="minorHAnsi" w:cstheme="minorHAnsi"/>
        </w:rPr>
      </w:pPr>
      <w:r w:rsidRPr="003F6A25">
        <w:rPr>
          <w:rFonts w:asciiTheme="minorHAnsi" w:hAnsiTheme="minorHAnsi" w:cstheme="minorHAnsi"/>
        </w:rPr>
        <w:t xml:space="preserve">Two years’ minimum experience in one of the following areas: employability, community work, welfare rights, diversity and inclusion, human resources, or poverty prevention with a focus on supporting vulnerable groups. </w:t>
      </w:r>
    </w:p>
    <w:p w14:paraId="2893DD24" w14:textId="40C1C259" w:rsidR="00CE1E48" w:rsidRPr="003F6A25" w:rsidRDefault="00CE1E48" w:rsidP="00CE1E48">
      <w:pPr>
        <w:numPr>
          <w:ilvl w:val="0"/>
          <w:numId w:val="23"/>
        </w:numPr>
        <w:pBdr>
          <w:top w:val="nil"/>
          <w:left w:val="nil"/>
          <w:bottom w:val="nil"/>
          <w:right w:val="nil"/>
          <w:between w:val="nil"/>
          <w:bar w:val="nil"/>
        </w:pBdr>
        <w:spacing w:after="0" w:line="240" w:lineRule="auto"/>
        <w:rPr>
          <w:rFonts w:eastAsia="Times New Roman" w:cstheme="minorHAnsi"/>
          <w:color w:val="000000"/>
          <w:sz w:val="24"/>
          <w:szCs w:val="24"/>
          <w:u w:color="000000"/>
          <w:lang w:eastAsia="en-GB"/>
        </w:rPr>
      </w:pPr>
      <w:r w:rsidRPr="003F6A25">
        <w:rPr>
          <w:rFonts w:eastAsia="Times New Roman" w:cstheme="minorHAnsi"/>
          <w:color w:val="000000"/>
          <w:sz w:val="24"/>
          <w:szCs w:val="24"/>
          <w:u w:color="000000"/>
          <w:lang w:eastAsia="en-GB"/>
        </w:rPr>
        <w:t>Ability to work with employers</w:t>
      </w:r>
      <w:r w:rsidR="009E13D4" w:rsidRPr="003F6A25">
        <w:rPr>
          <w:rFonts w:eastAsia="Times New Roman" w:cstheme="minorHAnsi"/>
          <w:color w:val="000000"/>
          <w:sz w:val="24"/>
          <w:szCs w:val="24"/>
          <w:u w:color="000000"/>
          <w:lang w:eastAsia="en-GB"/>
        </w:rPr>
        <w:t xml:space="preserve"> </w:t>
      </w:r>
      <w:r w:rsidRPr="003F6A25">
        <w:rPr>
          <w:rFonts w:eastAsia="Times New Roman" w:cstheme="minorHAnsi"/>
          <w:color w:val="000000"/>
          <w:sz w:val="24"/>
          <w:szCs w:val="24"/>
          <w:u w:color="000000"/>
          <w:lang w:eastAsia="en-GB"/>
        </w:rPr>
        <w:t>and understand their business needs.</w:t>
      </w:r>
    </w:p>
    <w:p w14:paraId="4B978598" w14:textId="64499663" w:rsidR="00CE1E48" w:rsidRPr="003F6A25" w:rsidRDefault="00CE1E48" w:rsidP="00CE1E48">
      <w:pPr>
        <w:pStyle w:val="ListParagraph"/>
        <w:numPr>
          <w:ilvl w:val="0"/>
          <w:numId w:val="23"/>
        </w:numPr>
        <w:pBdr>
          <w:top w:val="nil"/>
          <w:left w:val="nil"/>
          <w:bottom w:val="nil"/>
          <w:right w:val="nil"/>
          <w:between w:val="nil"/>
          <w:bar w:val="nil"/>
        </w:pBdr>
        <w:rPr>
          <w:rFonts w:asciiTheme="minorHAnsi" w:hAnsiTheme="minorHAnsi" w:cstheme="minorHAnsi"/>
        </w:rPr>
      </w:pPr>
      <w:r w:rsidRPr="003F6A25">
        <w:rPr>
          <w:rFonts w:asciiTheme="minorHAnsi" w:hAnsiTheme="minorHAnsi" w:cstheme="minorHAnsi"/>
        </w:rPr>
        <w:t>Understanding of the issues and challenges facing people in poverty.</w:t>
      </w:r>
    </w:p>
    <w:p w14:paraId="33F4F0C7" w14:textId="77777777" w:rsidR="00CE1E48" w:rsidRPr="003F6A25" w:rsidRDefault="00CE1E48" w:rsidP="00CE1E48">
      <w:pPr>
        <w:pStyle w:val="ListParagraph"/>
        <w:numPr>
          <w:ilvl w:val="0"/>
          <w:numId w:val="23"/>
        </w:numPr>
        <w:pBdr>
          <w:top w:val="nil"/>
          <w:left w:val="nil"/>
          <w:bottom w:val="nil"/>
          <w:right w:val="nil"/>
          <w:between w:val="nil"/>
          <w:bar w:val="nil"/>
        </w:pBdr>
        <w:rPr>
          <w:rFonts w:asciiTheme="minorHAnsi" w:hAnsiTheme="minorHAnsi" w:cstheme="minorHAnsi"/>
        </w:rPr>
      </w:pPr>
      <w:r w:rsidRPr="003F6A25">
        <w:rPr>
          <w:rFonts w:asciiTheme="minorHAnsi" w:hAnsiTheme="minorHAnsi" w:cstheme="minorHAnsi"/>
        </w:rPr>
        <w:t xml:space="preserve">Understanding of national and local policy drivers around poverty and employability and their impact on ethnically diverse communities, their rights, welfare and well-being. </w:t>
      </w:r>
    </w:p>
    <w:p w14:paraId="56C5C4E7" w14:textId="77777777" w:rsidR="00CE1E48" w:rsidRPr="003F6A25" w:rsidRDefault="00CE1E48" w:rsidP="00CE1E48">
      <w:pPr>
        <w:pStyle w:val="ListParagraph"/>
        <w:numPr>
          <w:ilvl w:val="0"/>
          <w:numId w:val="23"/>
        </w:numPr>
        <w:pBdr>
          <w:top w:val="nil"/>
          <w:left w:val="nil"/>
          <w:bottom w:val="nil"/>
          <w:right w:val="nil"/>
          <w:between w:val="nil"/>
          <w:bar w:val="nil"/>
        </w:pBdr>
        <w:rPr>
          <w:rFonts w:asciiTheme="minorHAnsi" w:hAnsiTheme="minorHAnsi" w:cstheme="minorHAnsi"/>
        </w:rPr>
      </w:pPr>
      <w:r w:rsidRPr="003F6A25">
        <w:rPr>
          <w:rFonts w:asciiTheme="minorHAnsi" w:hAnsiTheme="minorHAnsi" w:cstheme="minorHAnsi"/>
        </w:rPr>
        <w:t xml:space="preserve">Understanding of the complexities faced by people from minority ethnic communities in moving out of poverty and achieving better outcomes. </w:t>
      </w:r>
    </w:p>
    <w:p w14:paraId="7C1FBE1C" w14:textId="77777777" w:rsidR="00CE1E48" w:rsidRPr="003F6A25" w:rsidRDefault="00CE1E48" w:rsidP="00CE1E48">
      <w:pPr>
        <w:pStyle w:val="ListParagraph"/>
        <w:numPr>
          <w:ilvl w:val="0"/>
          <w:numId w:val="23"/>
        </w:numPr>
        <w:pBdr>
          <w:top w:val="nil"/>
          <w:left w:val="nil"/>
          <w:bottom w:val="nil"/>
          <w:right w:val="nil"/>
          <w:between w:val="nil"/>
          <w:bar w:val="nil"/>
        </w:pBdr>
        <w:rPr>
          <w:rFonts w:asciiTheme="minorHAnsi" w:hAnsiTheme="minorHAnsi" w:cstheme="minorHAnsi"/>
        </w:rPr>
      </w:pPr>
      <w:r w:rsidRPr="003F6A25">
        <w:rPr>
          <w:rFonts w:asciiTheme="minorHAnsi" w:hAnsiTheme="minorHAnsi" w:cstheme="minorHAnsi"/>
        </w:rPr>
        <w:t xml:space="preserve">Understanding of community empowerment and facilitating communities to have an active role in their journey and for under-represented voices to be heard. </w:t>
      </w:r>
    </w:p>
    <w:p w14:paraId="68CD4376" w14:textId="77777777" w:rsidR="00CE1E48" w:rsidRPr="003F6A25" w:rsidRDefault="00CE1E48" w:rsidP="00CE1E48">
      <w:pPr>
        <w:pStyle w:val="ListParagraph"/>
        <w:numPr>
          <w:ilvl w:val="0"/>
          <w:numId w:val="23"/>
        </w:numPr>
        <w:pBdr>
          <w:top w:val="nil"/>
          <w:left w:val="nil"/>
          <w:bottom w:val="nil"/>
          <w:right w:val="nil"/>
          <w:between w:val="nil"/>
          <w:bar w:val="nil"/>
        </w:pBdr>
        <w:rPr>
          <w:rFonts w:asciiTheme="minorHAnsi" w:hAnsiTheme="minorHAnsi" w:cstheme="minorHAnsi"/>
        </w:rPr>
      </w:pPr>
      <w:r w:rsidRPr="003F6A25">
        <w:rPr>
          <w:rFonts w:asciiTheme="minorHAnsi" w:hAnsiTheme="minorHAnsi" w:cstheme="minorHAnsi"/>
        </w:rPr>
        <w:t>Experience of working with marginalised groups to achieve positive outcomes and understanding the challenges they often face.</w:t>
      </w:r>
    </w:p>
    <w:p w14:paraId="25A1F97C" w14:textId="77777777" w:rsidR="00CE1E48" w:rsidRPr="003F6A25" w:rsidRDefault="00CE1E48" w:rsidP="00CE1E48">
      <w:pPr>
        <w:pStyle w:val="ListParagraph"/>
        <w:numPr>
          <w:ilvl w:val="0"/>
          <w:numId w:val="23"/>
        </w:numPr>
        <w:pBdr>
          <w:top w:val="nil"/>
          <w:left w:val="nil"/>
          <w:bottom w:val="nil"/>
          <w:right w:val="nil"/>
          <w:between w:val="nil"/>
          <w:bar w:val="nil"/>
        </w:pBdr>
        <w:rPr>
          <w:rFonts w:asciiTheme="minorHAnsi" w:hAnsiTheme="minorHAnsi" w:cstheme="minorHAnsi"/>
        </w:rPr>
      </w:pPr>
      <w:r w:rsidRPr="003F6A25">
        <w:rPr>
          <w:rFonts w:asciiTheme="minorHAnsi" w:hAnsiTheme="minorHAnsi" w:cstheme="minorHAnsi"/>
        </w:rPr>
        <w:t>Ability to work effectively within a small team of officers as well as independently.</w:t>
      </w:r>
    </w:p>
    <w:p w14:paraId="51ECC7F0" w14:textId="77777777" w:rsidR="00CE1E48" w:rsidRPr="003F6A25" w:rsidRDefault="00CE1E48" w:rsidP="00CE1E48">
      <w:pPr>
        <w:pStyle w:val="ListParagraph"/>
        <w:numPr>
          <w:ilvl w:val="0"/>
          <w:numId w:val="23"/>
        </w:numPr>
        <w:pBdr>
          <w:top w:val="nil"/>
          <w:left w:val="nil"/>
          <w:bottom w:val="nil"/>
          <w:right w:val="nil"/>
          <w:between w:val="nil"/>
          <w:bar w:val="nil"/>
        </w:pBdr>
        <w:rPr>
          <w:rFonts w:asciiTheme="minorHAnsi" w:hAnsiTheme="minorHAnsi" w:cstheme="minorHAnsi"/>
        </w:rPr>
      </w:pPr>
      <w:r w:rsidRPr="003F6A25">
        <w:rPr>
          <w:rFonts w:asciiTheme="minorHAnsi" w:hAnsiTheme="minorHAnsi" w:cstheme="minorHAnsi"/>
        </w:rPr>
        <w:t>Excellent presentation, verbal, and written communication skills.</w:t>
      </w:r>
    </w:p>
    <w:p w14:paraId="03BF1D61" w14:textId="77777777" w:rsidR="00CE1E48" w:rsidRPr="003F6A25" w:rsidRDefault="00CE1E48" w:rsidP="00CE1E48">
      <w:pPr>
        <w:pStyle w:val="ListParagraph"/>
        <w:numPr>
          <w:ilvl w:val="0"/>
          <w:numId w:val="23"/>
        </w:numPr>
        <w:pBdr>
          <w:top w:val="nil"/>
          <w:left w:val="nil"/>
          <w:bottom w:val="nil"/>
          <w:right w:val="nil"/>
          <w:between w:val="nil"/>
          <w:bar w:val="nil"/>
        </w:pBdr>
        <w:rPr>
          <w:rFonts w:asciiTheme="minorHAnsi" w:hAnsiTheme="minorHAnsi" w:cstheme="minorHAnsi"/>
        </w:rPr>
      </w:pPr>
      <w:r w:rsidRPr="003F6A25">
        <w:rPr>
          <w:rFonts w:asciiTheme="minorHAnsi" w:hAnsiTheme="minorHAnsi" w:cstheme="minorHAnsi"/>
        </w:rPr>
        <w:t>Understanding of website and webinar design, experience of using design packages such as Canva.</w:t>
      </w:r>
    </w:p>
    <w:p w14:paraId="64928AA9" w14:textId="77777777" w:rsidR="009E13D4" w:rsidRPr="003F6A25" w:rsidRDefault="00CE1E48" w:rsidP="00CE1E48">
      <w:pPr>
        <w:pStyle w:val="ListParagraph"/>
        <w:numPr>
          <w:ilvl w:val="0"/>
          <w:numId w:val="25"/>
        </w:numPr>
        <w:pBdr>
          <w:top w:val="nil"/>
          <w:left w:val="nil"/>
          <w:bottom w:val="nil"/>
          <w:right w:val="nil"/>
          <w:between w:val="nil"/>
          <w:bar w:val="nil"/>
        </w:pBdr>
        <w:rPr>
          <w:rFonts w:asciiTheme="minorHAnsi" w:hAnsiTheme="minorHAnsi" w:cstheme="minorHAnsi"/>
        </w:rPr>
      </w:pPr>
      <w:r w:rsidRPr="003F6A25">
        <w:rPr>
          <w:rFonts w:asciiTheme="minorHAnsi" w:hAnsiTheme="minorHAnsi" w:cstheme="minorHAnsi"/>
        </w:rPr>
        <w:t xml:space="preserve">Relationship building and communication skills. </w:t>
      </w:r>
    </w:p>
    <w:p w14:paraId="55D6C7E3" w14:textId="773C6F9B" w:rsidR="00CE1E48" w:rsidRPr="003F6A25" w:rsidRDefault="00CE1E48" w:rsidP="00CE1E48">
      <w:pPr>
        <w:pStyle w:val="ListParagraph"/>
        <w:numPr>
          <w:ilvl w:val="0"/>
          <w:numId w:val="25"/>
        </w:numPr>
        <w:pBdr>
          <w:top w:val="nil"/>
          <w:left w:val="nil"/>
          <w:bottom w:val="nil"/>
          <w:right w:val="nil"/>
          <w:between w:val="nil"/>
          <w:bar w:val="nil"/>
        </w:pBdr>
        <w:rPr>
          <w:rFonts w:asciiTheme="minorHAnsi" w:hAnsiTheme="minorHAnsi" w:cstheme="minorHAnsi"/>
        </w:rPr>
      </w:pPr>
      <w:r w:rsidRPr="003F6A25">
        <w:rPr>
          <w:rFonts w:asciiTheme="minorHAnsi" w:hAnsiTheme="minorHAnsi" w:cstheme="minorHAnsi"/>
        </w:rPr>
        <w:t>Data analysis and reporting skills.</w:t>
      </w:r>
    </w:p>
    <w:p w14:paraId="3D0F1275" w14:textId="77777777" w:rsidR="00381728" w:rsidRPr="003F6A25" w:rsidRDefault="00381728" w:rsidP="007364AE">
      <w:pPr>
        <w:spacing w:after="0" w:line="360" w:lineRule="auto"/>
        <w:rPr>
          <w:rFonts w:cstheme="minorHAnsi"/>
          <w:sz w:val="24"/>
          <w:szCs w:val="24"/>
          <w:u w:val="single"/>
        </w:rPr>
      </w:pPr>
    </w:p>
    <w:p w14:paraId="07B6C2C5" w14:textId="6798756D" w:rsidR="00375A37" w:rsidRPr="003F6A25" w:rsidRDefault="000E48B4" w:rsidP="007364AE">
      <w:pPr>
        <w:spacing w:after="0" w:line="360" w:lineRule="auto"/>
        <w:rPr>
          <w:rFonts w:cstheme="minorHAnsi"/>
          <w:sz w:val="24"/>
          <w:szCs w:val="24"/>
        </w:rPr>
      </w:pPr>
      <w:r w:rsidRPr="003F6A25">
        <w:rPr>
          <w:rFonts w:cstheme="minorHAnsi"/>
          <w:sz w:val="24"/>
          <w:szCs w:val="24"/>
        </w:rPr>
        <w:t>Desirable</w:t>
      </w:r>
      <w:r w:rsidR="00CE1E48" w:rsidRPr="003F6A25">
        <w:rPr>
          <w:rFonts w:cstheme="minorHAnsi"/>
          <w:sz w:val="24"/>
          <w:szCs w:val="24"/>
        </w:rPr>
        <w:t>:</w:t>
      </w:r>
      <w:r w:rsidRPr="003F6A25">
        <w:rPr>
          <w:rFonts w:cstheme="minorHAnsi"/>
          <w:sz w:val="24"/>
          <w:szCs w:val="24"/>
        </w:rPr>
        <w:t xml:space="preserve"> </w:t>
      </w:r>
    </w:p>
    <w:p w14:paraId="5EDDBDEC" w14:textId="35DDAA1D" w:rsidR="00CE1E48" w:rsidRPr="003F6A25" w:rsidRDefault="00CE1E48" w:rsidP="00CE1E48">
      <w:pPr>
        <w:pStyle w:val="ListParagraph"/>
        <w:numPr>
          <w:ilvl w:val="0"/>
          <w:numId w:val="25"/>
        </w:numPr>
        <w:pBdr>
          <w:top w:val="nil"/>
          <w:left w:val="nil"/>
          <w:bottom w:val="nil"/>
          <w:right w:val="nil"/>
          <w:between w:val="nil"/>
          <w:bar w:val="nil"/>
        </w:pBdr>
        <w:rPr>
          <w:rFonts w:asciiTheme="minorHAnsi" w:hAnsiTheme="minorHAnsi" w:cstheme="minorHAnsi"/>
          <w:b/>
          <w:bCs/>
        </w:rPr>
      </w:pPr>
      <w:r w:rsidRPr="003F6A25">
        <w:rPr>
          <w:rFonts w:asciiTheme="minorHAnsi" w:hAnsiTheme="minorHAnsi" w:cstheme="minorHAnsi"/>
        </w:rPr>
        <w:t>Direct experience or qualifications in research and/or research design</w:t>
      </w:r>
      <w:r w:rsidR="009E13D4" w:rsidRPr="003F6A25">
        <w:rPr>
          <w:rFonts w:asciiTheme="minorHAnsi" w:hAnsiTheme="minorHAnsi" w:cstheme="minorHAnsi"/>
        </w:rPr>
        <w:t>.</w:t>
      </w:r>
    </w:p>
    <w:p w14:paraId="427B9944" w14:textId="6C7247E1" w:rsidR="009E13D4" w:rsidRPr="003F6A25" w:rsidRDefault="009E13D4" w:rsidP="009E13D4">
      <w:pPr>
        <w:pStyle w:val="ListParagraph"/>
        <w:numPr>
          <w:ilvl w:val="0"/>
          <w:numId w:val="25"/>
        </w:numPr>
        <w:pBdr>
          <w:top w:val="nil"/>
          <w:left w:val="nil"/>
          <w:bottom w:val="nil"/>
          <w:right w:val="nil"/>
          <w:between w:val="nil"/>
          <w:bar w:val="nil"/>
        </w:pBdr>
        <w:rPr>
          <w:rFonts w:asciiTheme="minorHAnsi" w:hAnsiTheme="minorHAnsi" w:cstheme="minorHAnsi"/>
        </w:rPr>
      </w:pPr>
      <w:r w:rsidRPr="003F6A25">
        <w:rPr>
          <w:rFonts w:asciiTheme="minorHAnsi" w:hAnsiTheme="minorHAnsi" w:cstheme="minorHAnsi"/>
        </w:rPr>
        <w:t>Experience of working with lived-experience panels.</w:t>
      </w:r>
    </w:p>
    <w:p w14:paraId="7BCBF314" w14:textId="77777777" w:rsidR="00CE1E48" w:rsidRPr="003F6A25" w:rsidRDefault="00CE1E48" w:rsidP="00CE1E48">
      <w:pPr>
        <w:pStyle w:val="ListParagraph"/>
        <w:numPr>
          <w:ilvl w:val="0"/>
          <w:numId w:val="25"/>
        </w:numPr>
        <w:pBdr>
          <w:top w:val="nil"/>
          <w:left w:val="nil"/>
          <w:bottom w:val="nil"/>
          <w:right w:val="nil"/>
          <w:between w:val="nil"/>
          <w:bar w:val="nil"/>
        </w:pBdr>
        <w:rPr>
          <w:rFonts w:asciiTheme="minorHAnsi" w:hAnsiTheme="minorHAnsi" w:cstheme="minorHAnsi"/>
          <w:b/>
          <w:bCs/>
        </w:rPr>
      </w:pPr>
      <w:r w:rsidRPr="003F6A25">
        <w:rPr>
          <w:rFonts w:asciiTheme="minorHAnsi" w:hAnsiTheme="minorHAnsi" w:cstheme="minorHAnsi"/>
        </w:rPr>
        <w:t>Geographical knowledge of Edinburgh and particularly areas of high deprivation.</w:t>
      </w:r>
    </w:p>
    <w:p w14:paraId="5A393921" w14:textId="77777777" w:rsidR="00CE1E48" w:rsidRPr="003F6A25" w:rsidRDefault="00CE1E48" w:rsidP="00CE1E48">
      <w:pPr>
        <w:pStyle w:val="ListParagraph"/>
        <w:numPr>
          <w:ilvl w:val="0"/>
          <w:numId w:val="25"/>
        </w:numPr>
        <w:pBdr>
          <w:top w:val="nil"/>
          <w:left w:val="nil"/>
          <w:bottom w:val="nil"/>
          <w:right w:val="nil"/>
          <w:between w:val="nil"/>
          <w:bar w:val="nil"/>
        </w:pBdr>
        <w:rPr>
          <w:rFonts w:asciiTheme="minorHAnsi" w:hAnsiTheme="minorHAnsi" w:cstheme="minorHAnsi"/>
          <w:b/>
          <w:bCs/>
        </w:rPr>
      </w:pPr>
      <w:r w:rsidRPr="003F6A25">
        <w:rPr>
          <w:rFonts w:asciiTheme="minorHAnsi" w:hAnsiTheme="minorHAnsi" w:cstheme="minorHAnsi"/>
        </w:rPr>
        <w:t>Experience of racialisation.</w:t>
      </w:r>
    </w:p>
    <w:p w14:paraId="0C172533" w14:textId="77777777" w:rsidR="006C3EA8" w:rsidRPr="003F6A25" w:rsidRDefault="006C3EA8" w:rsidP="006C3EA8">
      <w:pPr>
        <w:pStyle w:val="ListParagraph"/>
        <w:spacing w:line="360" w:lineRule="auto"/>
        <w:rPr>
          <w:rFonts w:asciiTheme="minorHAnsi" w:hAnsiTheme="minorHAnsi" w:cstheme="minorHAnsi"/>
        </w:rPr>
      </w:pPr>
    </w:p>
    <w:p w14:paraId="2491DAA4" w14:textId="77777777" w:rsidR="006D275B" w:rsidRPr="003F6A25" w:rsidRDefault="006D275B" w:rsidP="006D275B">
      <w:pPr>
        <w:autoSpaceDE w:val="0"/>
        <w:autoSpaceDN w:val="0"/>
        <w:adjustRightInd w:val="0"/>
        <w:spacing w:after="0" w:line="240" w:lineRule="auto"/>
        <w:rPr>
          <w:rFonts w:cstheme="minorHAnsi"/>
          <w:b/>
          <w:bCs/>
          <w:color w:val="000000"/>
          <w:sz w:val="24"/>
          <w:szCs w:val="24"/>
          <w:u w:val="single"/>
        </w:rPr>
      </w:pPr>
      <w:r w:rsidRPr="003F6A25">
        <w:rPr>
          <w:rFonts w:cstheme="minorHAnsi"/>
          <w:b/>
          <w:bCs/>
          <w:color w:val="000000"/>
          <w:sz w:val="24"/>
          <w:szCs w:val="24"/>
          <w:u w:val="single"/>
        </w:rPr>
        <w:t xml:space="preserve">EMPLOYEE BENEFITS </w:t>
      </w:r>
    </w:p>
    <w:p w14:paraId="0A7D83FF" w14:textId="77777777" w:rsidR="006D275B" w:rsidRPr="003F6A25" w:rsidRDefault="006D275B" w:rsidP="006D275B">
      <w:pPr>
        <w:autoSpaceDE w:val="0"/>
        <w:autoSpaceDN w:val="0"/>
        <w:adjustRightInd w:val="0"/>
        <w:spacing w:after="0" w:line="240" w:lineRule="auto"/>
        <w:rPr>
          <w:rFonts w:cstheme="minorHAnsi"/>
          <w:b/>
          <w:bCs/>
          <w:color w:val="000000"/>
          <w:sz w:val="24"/>
          <w:szCs w:val="24"/>
          <w:u w:val="single"/>
        </w:rPr>
      </w:pPr>
    </w:p>
    <w:p w14:paraId="0C3D8CE1" w14:textId="77777777" w:rsidR="006D275B" w:rsidRPr="003F6A25" w:rsidRDefault="006D275B" w:rsidP="0089444A">
      <w:pPr>
        <w:pStyle w:val="ListParagraph"/>
        <w:numPr>
          <w:ilvl w:val="0"/>
          <w:numId w:val="20"/>
        </w:numPr>
        <w:spacing w:line="276" w:lineRule="auto"/>
        <w:rPr>
          <w:rFonts w:asciiTheme="minorHAnsi" w:hAnsiTheme="minorHAnsi" w:cstheme="minorHAnsi"/>
        </w:rPr>
      </w:pPr>
      <w:r w:rsidRPr="003F6A25">
        <w:rPr>
          <w:rFonts w:asciiTheme="minorHAnsi" w:hAnsiTheme="minorHAnsi" w:cstheme="minorHAnsi"/>
        </w:rPr>
        <w:t>Hybrid working</w:t>
      </w:r>
    </w:p>
    <w:p w14:paraId="305252E7" w14:textId="77777777" w:rsidR="006D275B" w:rsidRPr="003F6A25" w:rsidRDefault="006D275B" w:rsidP="0089444A">
      <w:pPr>
        <w:pStyle w:val="ListParagraph"/>
        <w:numPr>
          <w:ilvl w:val="0"/>
          <w:numId w:val="20"/>
        </w:numPr>
        <w:spacing w:line="276" w:lineRule="auto"/>
        <w:rPr>
          <w:rFonts w:asciiTheme="minorHAnsi" w:hAnsiTheme="minorHAnsi" w:cstheme="minorHAnsi"/>
        </w:rPr>
      </w:pPr>
      <w:r w:rsidRPr="003F6A25">
        <w:rPr>
          <w:rFonts w:asciiTheme="minorHAnsi" w:hAnsiTheme="minorHAnsi" w:cstheme="minorHAnsi"/>
        </w:rPr>
        <w:t>Flexible working (flexitime)</w:t>
      </w:r>
    </w:p>
    <w:p w14:paraId="6143467A" w14:textId="1CD0B288" w:rsidR="006D275B" w:rsidRPr="003F6A25" w:rsidRDefault="006D275B" w:rsidP="0089444A">
      <w:pPr>
        <w:pStyle w:val="ListParagraph"/>
        <w:numPr>
          <w:ilvl w:val="0"/>
          <w:numId w:val="20"/>
        </w:numPr>
        <w:spacing w:line="276" w:lineRule="auto"/>
        <w:rPr>
          <w:rFonts w:asciiTheme="minorHAnsi" w:hAnsiTheme="minorHAnsi" w:cstheme="minorHAnsi"/>
        </w:rPr>
      </w:pPr>
      <w:r w:rsidRPr="003F6A25">
        <w:rPr>
          <w:rFonts w:asciiTheme="minorHAnsi" w:hAnsiTheme="minorHAnsi" w:cstheme="minorHAnsi"/>
        </w:rPr>
        <w:t>26 days starting annual leave</w:t>
      </w:r>
      <w:r w:rsidR="00F121EA" w:rsidRPr="003F6A25">
        <w:rPr>
          <w:rFonts w:asciiTheme="minorHAnsi" w:hAnsiTheme="minorHAnsi" w:cstheme="minorHAnsi"/>
        </w:rPr>
        <w:t>, increasing to 31</w:t>
      </w:r>
    </w:p>
    <w:p w14:paraId="297BDB77" w14:textId="3D2B8BEF" w:rsidR="00702A03" w:rsidRPr="003F6A25" w:rsidRDefault="00345271" w:rsidP="0089444A">
      <w:pPr>
        <w:pStyle w:val="ListParagraph"/>
        <w:numPr>
          <w:ilvl w:val="0"/>
          <w:numId w:val="20"/>
        </w:numPr>
        <w:spacing w:line="276" w:lineRule="auto"/>
        <w:rPr>
          <w:rFonts w:asciiTheme="minorHAnsi" w:hAnsiTheme="minorHAnsi" w:cstheme="minorHAnsi"/>
        </w:rPr>
      </w:pPr>
      <w:r w:rsidRPr="003F6A25">
        <w:rPr>
          <w:rFonts w:asciiTheme="minorHAnsi" w:hAnsiTheme="minorHAnsi" w:cstheme="minorHAnsi"/>
        </w:rPr>
        <w:t>Additional</w:t>
      </w:r>
      <w:r w:rsidR="00702A03" w:rsidRPr="003F6A25">
        <w:rPr>
          <w:rFonts w:asciiTheme="minorHAnsi" w:hAnsiTheme="minorHAnsi" w:cstheme="minorHAnsi"/>
        </w:rPr>
        <w:t xml:space="preserve"> leave for Christmas and New Year closures</w:t>
      </w:r>
    </w:p>
    <w:p w14:paraId="6CF39900" w14:textId="77777777" w:rsidR="006D275B" w:rsidRPr="003F6A25" w:rsidRDefault="006D275B" w:rsidP="0089444A">
      <w:pPr>
        <w:pStyle w:val="ListParagraph"/>
        <w:numPr>
          <w:ilvl w:val="0"/>
          <w:numId w:val="20"/>
        </w:numPr>
        <w:spacing w:line="276" w:lineRule="auto"/>
        <w:rPr>
          <w:rFonts w:asciiTheme="minorHAnsi" w:hAnsiTheme="minorHAnsi" w:cstheme="minorHAnsi"/>
        </w:rPr>
      </w:pPr>
      <w:r w:rsidRPr="003F6A25">
        <w:rPr>
          <w:rFonts w:asciiTheme="minorHAnsi" w:hAnsiTheme="minorHAnsi" w:cstheme="minorHAnsi"/>
        </w:rPr>
        <w:t>Birthday leave</w:t>
      </w:r>
    </w:p>
    <w:p w14:paraId="5841774E" w14:textId="77777777" w:rsidR="006D275B" w:rsidRPr="003F6A25" w:rsidRDefault="006D275B" w:rsidP="0089444A">
      <w:pPr>
        <w:pStyle w:val="ListParagraph"/>
        <w:numPr>
          <w:ilvl w:val="0"/>
          <w:numId w:val="20"/>
        </w:numPr>
        <w:spacing w:line="276" w:lineRule="auto"/>
        <w:rPr>
          <w:rFonts w:asciiTheme="minorHAnsi" w:hAnsiTheme="minorHAnsi" w:cstheme="minorHAnsi"/>
        </w:rPr>
      </w:pPr>
      <w:r w:rsidRPr="003F6A25">
        <w:rPr>
          <w:rFonts w:asciiTheme="minorHAnsi" w:hAnsiTheme="minorHAnsi" w:cstheme="minorHAnsi"/>
        </w:rPr>
        <w:lastRenderedPageBreak/>
        <w:t>10 public holidays</w:t>
      </w:r>
    </w:p>
    <w:p w14:paraId="628AD129" w14:textId="77777777" w:rsidR="006D275B" w:rsidRPr="003F6A25" w:rsidRDefault="006D275B" w:rsidP="0089444A">
      <w:pPr>
        <w:pStyle w:val="ListParagraph"/>
        <w:numPr>
          <w:ilvl w:val="0"/>
          <w:numId w:val="20"/>
        </w:numPr>
        <w:spacing w:line="276" w:lineRule="auto"/>
        <w:rPr>
          <w:rFonts w:asciiTheme="minorHAnsi" w:hAnsiTheme="minorHAnsi" w:cstheme="minorHAnsi"/>
        </w:rPr>
      </w:pPr>
      <w:r w:rsidRPr="003F6A25">
        <w:rPr>
          <w:rFonts w:asciiTheme="minorHAnsi" w:hAnsiTheme="minorHAnsi" w:cstheme="minorHAnsi"/>
        </w:rPr>
        <w:t>Employer pension contribution</w:t>
      </w:r>
    </w:p>
    <w:p w14:paraId="02870C55" w14:textId="77777777" w:rsidR="006D275B" w:rsidRPr="003F6A25" w:rsidRDefault="006D275B" w:rsidP="0089444A">
      <w:pPr>
        <w:pStyle w:val="ListParagraph"/>
        <w:numPr>
          <w:ilvl w:val="0"/>
          <w:numId w:val="20"/>
        </w:numPr>
        <w:spacing w:line="276" w:lineRule="auto"/>
        <w:rPr>
          <w:rFonts w:asciiTheme="minorHAnsi" w:hAnsiTheme="minorHAnsi" w:cstheme="minorHAnsi"/>
        </w:rPr>
      </w:pPr>
      <w:r w:rsidRPr="003F6A25">
        <w:rPr>
          <w:rFonts w:asciiTheme="minorHAnsi" w:hAnsiTheme="minorHAnsi" w:cstheme="minorHAnsi"/>
        </w:rPr>
        <w:t>Employee assistance programme</w:t>
      </w:r>
    </w:p>
    <w:p w14:paraId="11F0C4B7" w14:textId="77777777" w:rsidR="006D275B" w:rsidRPr="003F6A25" w:rsidRDefault="006D275B" w:rsidP="0089444A">
      <w:pPr>
        <w:pStyle w:val="ListParagraph"/>
        <w:numPr>
          <w:ilvl w:val="0"/>
          <w:numId w:val="20"/>
        </w:numPr>
        <w:spacing w:line="276" w:lineRule="auto"/>
        <w:rPr>
          <w:rFonts w:asciiTheme="minorHAnsi" w:hAnsiTheme="minorHAnsi" w:cstheme="minorHAnsi"/>
        </w:rPr>
      </w:pPr>
      <w:r w:rsidRPr="003F6A25">
        <w:rPr>
          <w:rFonts w:asciiTheme="minorHAnsi" w:hAnsiTheme="minorHAnsi" w:cstheme="minorHAnsi"/>
        </w:rPr>
        <w:t>Personal development opportunities.</w:t>
      </w:r>
    </w:p>
    <w:p w14:paraId="5CB75DEC" w14:textId="77777777" w:rsidR="006D275B" w:rsidRPr="003F6A25" w:rsidRDefault="006D275B" w:rsidP="006D275B">
      <w:pPr>
        <w:pStyle w:val="Default"/>
        <w:rPr>
          <w:rFonts w:asciiTheme="minorHAnsi" w:hAnsiTheme="minorHAnsi" w:cstheme="minorHAnsi"/>
        </w:rPr>
      </w:pPr>
    </w:p>
    <w:p w14:paraId="73C0F528" w14:textId="3199C75B" w:rsidR="009B181F" w:rsidRPr="003F6A25" w:rsidRDefault="009B181F" w:rsidP="009B181F">
      <w:pPr>
        <w:pStyle w:val="Body"/>
        <w:rPr>
          <w:rFonts w:asciiTheme="minorHAnsi" w:hAnsiTheme="minorHAnsi" w:cstheme="minorHAnsi"/>
          <w:b/>
          <w:bCs/>
          <w:sz w:val="24"/>
          <w:szCs w:val="24"/>
          <w:u w:val="single"/>
        </w:rPr>
      </w:pPr>
      <w:r w:rsidRPr="003F6A25">
        <w:rPr>
          <w:rFonts w:asciiTheme="minorHAnsi" w:hAnsiTheme="minorHAnsi" w:cstheme="minorHAnsi"/>
          <w:b/>
          <w:bCs/>
          <w:sz w:val="24"/>
          <w:szCs w:val="24"/>
          <w:u w:val="single"/>
        </w:rPr>
        <w:t>INTERVIEW PROCESS</w:t>
      </w:r>
    </w:p>
    <w:p w14:paraId="3932571D" w14:textId="5B44C163" w:rsidR="0089444A" w:rsidRPr="003F6A25" w:rsidRDefault="009B181F" w:rsidP="0089444A">
      <w:pPr>
        <w:pStyle w:val="Body"/>
        <w:spacing w:before="240"/>
        <w:rPr>
          <w:rFonts w:asciiTheme="minorHAnsi" w:hAnsiTheme="minorHAnsi" w:cstheme="minorHAnsi"/>
          <w:sz w:val="24"/>
          <w:szCs w:val="24"/>
        </w:rPr>
      </w:pPr>
      <w:r w:rsidRPr="003F6A25">
        <w:rPr>
          <w:rFonts w:asciiTheme="minorHAnsi" w:hAnsiTheme="minorHAnsi" w:cstheme="minorHAnsi"/>
          <w:sz w:val="24"/>
          <w:szCs w:val="24"/>
        </w:rPr>
        <w:t xml:space="preserve">Capital City Partnership will contact all applicants by email. If invited to interview you will be expected to give a presentation on a specific topic and answer several competency-based interview questions. Interviews will be held in person. If you require help with your application or interview support please contact one of our funded organisations via this </w:t>
      </w:r>
      <w:hyperlink r:id="rId9" w:history="1">
        <w:r w:rsidRPr="003F6A25">
          <w:rPr>
            <w:rStyle w:val="Hyperlink"/>
            <w:rFonts w:asciiTheme="minorHAnsi" w:hAnsiTheme="minorHAnsi" w:cstheme="minorHAnsi"/>
            <w:sz w:val="24"/>
            <w:szCs w:val="24"/>
          </w:rPr>
          <w:t>link</w:t>
        </w:r>
      </w:hyperlink>
      <w:r w:rsidR="0089444A" w:rsidRPr="003F6A25">
        <w:rPr>
          <w:rFonts w:asciiTheme="minorHAnsi" w:hAnsiTheme="minorHAnsi" w:cstheme="minorHAnsi"/>
          <w:sz w:val="24"/>
          <w:szCs w:val="24"/>
        </w:rPr>
        <w:t>.</w:t>
      </w:r>
    </w:p>
    <w:p w14:paraId="3593D4FE" w14:textId="77777777" w:rsidR="006D275B" w:rsidRPr="003F6A25" w:rsidRDefault="006D275B" w:rsidP="0089444A">
      <w:pPr>
        <w:autoSpaceDE w:val="0"/>
        <w:autoSpaceDN w:val="0"/>
        <w:adjustRightInd w:val="0"/>
        <w:spacing w:before="240" w:after="0" w:line="240" w:lineRule="auto"/>
        <w:rPr>
          <w:rFonts w:cstheme="minorHAnsi"/>
          <w:b/>
          <w:bCs/>
          <w:color w:val="000000"/>
          <w:sz w:val="24"/>
          <w:szCs w:val="24"/>
          <w:u w:val="single"/>
        </w:rPr>
      </w:pPr>
      <w:r w:rsidRPr="003F6A25">
        <w:rPr>
          <w:rFonts w:cstheme="minorHAnsi"/>
          <w:b/>
          <w:bCs/>
          <w:color w:val="000000"/>
          <w:sz w:val="24"/>
          <w:szCs w:val="24"/>
          <w:u w:val="single"/>
        </w:rPr>
        <w:t>OTHER INFORMATION</w:t>
      </w:r>
    </w:p>
    <w:p w14:paraId="6BFB8A81" w14:textId="77777777" w:rsidR="006D275B" w:rsidRPr="003F6A25" w:rsidRDefault="006D275B" w:rsidP="006D275B">
      <w:pPr>
        <w:autoSpaceDE w:val="0"/>
        <w:autoSpaceDN w:val="0"/>
        <w:adjustRightInd w:val="0"/>
        <w:spacing w:after="0" w:line="240" w:lineRule="auto"/>
        <w:rPr>
          <w:rFonts w:cstheme="minorHAnsi"/>
          <w:b/>
          <w:bCs/>
          <w:color w:val="000000"/>
          <w:sz w:val="24"/>
          <w:szCs w:val="24"/>
          <w:u w:val="single"/>
        </w:rPr>
      </w:pPr>
    </w:p>
    <w:p w14:paraId="2BFD6FE0" w14:textId="568EB89C" w:rsidR="006D275B" w:rsidRPr="003F6A25" w:rsidRDefault="006D275B" w:rsidP="0089444A">
      <w:pPr>
        <w:spacing w:line="276" w:lineRule="auto"/>
        <w:rPr>
          <w:rFonts w:cstheme="minorHAnsi"/>
          <w:sz w:val="24"/>
          <w:szCs w:val="24"/>
        </w:rPr>
      </w:pPr>
      <w:r w:rsidRPr="003F6A25">
        <w:rPr>
          <w:rFonts w:cstheme="minorHAnsi"/>
          <w:sz w:val="24"/>
          <w:szCs w:val="24"/>
        </w:rPr>
        <w:t xml:space="preserve">Your workplace will be The Capital City Partnership Offices at </w:t>
      </w:r>
      <w:r w:rsidR="00F121EA" w:rsidRPr="003F6A25">
        <w:rPr>
          <w:rFonts w:cstheme="minorHAnsi"/>
          <w:sz w:val="24"/>
          <w:szCs w:val="24"/>
        </w:rPr>
        <w:t>14 Links Place</w:t>
      </w:r>
      <w:r w:rsidRPr="003F6A25">
        <w:rPr>
          <w:rFonts w:cstheme="minorHAnsi"/>
          <w:sz w:val="24"/>
          <w:szCs w:val="24"/>
        </w:rPr>
        <w:t>, Edinburgh</w:t>
      </w:r>
      <w:r w:rsidRPr="003F6A25">
        <w:rPr>
          <w:rFonts w:cstheme="minorHAnsi"/>
          <w:i/>
          <w:iCs/>
          <w:sz w:val="24"/>
          <w:szCs w:val="24"/>
        </w:rPr>
        <w:t>.</w:t>
      </w:r>
    </w:p>
    <w:p w14:paraId="34B9A557" w14:textId="77777777" w:rsidR="006D275B" w:rsidRPr="003F6A25" w:rsidRDefault="006D275B" w:rsidP="0089444A">
      <w:pPr>
        <w:spacing w:line="276" w:lineRule="auto"/>
        <w:rPr>
          <w:rFonts w:cstheme="minorHAnsi"/>
          <w:sz w:val="24"/>
          <w:szCs w:val="24"/>
        </w:rPr>
      </w:pPr>
      <w:r w:rsidRPr="003F6A25">
        <w:rPr>
          <w:rFonts w:cstheme="minorHAnsi"/>
          <w:sz w:val="24"/>
          <w:szCs w:val="24"/>
        </w:rPr>
        <w:t xml:space="preserve">The Capital City Partnership operates a 5-day, 35 ¾ hour working week. </w:t>
      </w:r>
    </w:p>
    <w:p w14:paraId="5108C096" w14:textId="77777777" w:rsidR="006D275B" w:rsidRPr="003F6A25" w:rsidRDefault="006D275B" w:rsidP="0089444A">
      <w:pPr>
        <w:spacing w:line="276" w:lineRule="auto"/>
        <w:rPr>
          <w:rFonts w:cstheme="minorHAnsi"/>
          <w:sz w:val="24"/>
          <w:szCs w:val="24"/>
        </w:rPr>
      </w:pPr>
      <w:r w:rsidRPr="003F6A25">
        <w:rPr>
          <w:rFonts w:cstheme="minorHAnsi"/>
          <w:sz w:val="24"/>
          <w:szCs w:val="24"/>
        </w:rPr>
        <w:t xml:space="preserve">Some evening and weekend work may be required, and the Capital City Partnership operates a flexitime and TOiL system. </w:t>
      </w:r>
    </w:p>
    <w:p w14:paraId="30090FCD" w14:textId="2860B06C" w:rsidR="0089444A" w:rsidRPr="003F6A25" w:rsidRDefault="0089444A" w:rsidP="0089444A">
      <w:pPr>
        <w:spacing w:line="276" w:lineRule="auto"/>
        <w:rPr>
          <w:rFonts w:cstheme="minorHAnsi"/>
          <w:sz w:val="24"/>
          <w:szCs w:val="24"/>
        </w:rPr>
      </w:pPr>
      <w:r w:rsidRPr="003F6A25">
        <w:rPr>
          <w:rFonts w:cstheme="minorHAnsi"/>
          <w:sz w:val="24"/>
          <w:szCs w:val="24"/>
        </w:rPr>
        <w:t>A company laptop will be provided for business use and either a company mobile phone or a contribution to personal mobile phone bills will be offered.</w:t>
      </w:r>
    </w:p>
    <w:p w14:paraId="57D12D5B" w14:textId="77777777" w:rsidR="006D275B" w:rsidRPr="003F6A25" w:rsidRDefault="006D275B" w:rsidP="0089444A">
      <w:pPr>
        <w:spacing w:line="276" w:lineRule="auto"/>
        <w:rPr>
          <w:rFonts w:cstheme="minorHAnsi"/>
          <w:sz w:val="24"/>
          <w:szCs w:val="24"/>
        </w:rPr>
      </w:pPr>
      <w:r w:rsidRPr="003F6A25">
        <w:rPr>
          <w:rFonts w:cstheme="minorHAnsi"/>
          <w:sz w:val="24"/>
          <w:szCs w:val="24"/>
        </w:rPr>
        <w:t xml:space="preserve">Payment of the annual salary is by twelve monthly instalments. This is subject to appropriate deductions for National Insurance, Income Tax and Superannuation. Any broken period at the beginning or end of your service will be paid pro-rata. Payment will be made towards the end of each month by direct credit transfer to your bank or building society. </w:t>
      </w:r>
    </w:p>
    <w:p w14:paraId="0EC5E75C" w14:textId="77777777" w:rsidR="006D275B" w:rsidRPr="003F6A25" w:rsidRDefault="006D275B" w:rsidP="0089444A">
      <w:pPr>
        <w:spacing w:line="276" w:lineRule="auto"/>
        <w:rPr>
          <w:rFonts w:cstheme="minorHAnsi"/>
          <w:sz w:val="24"/>
          <w:szCs w:val="24"/>
        </w:rPr>
      </w:pPr>
      <w:r w:rsidRPr="003F6A25">
        <w:rPr>
          <w:rFonts w:cstheme="minorHAnsi"/>
          <w:sz w:val="24"/>
          <w:szCs w:val="24"/>
        </w:rPr>
        <w:t xml:space="preserve">The paid annual leave entitlement is 26 days, increasing by one day per year of service to a maximum of 31 days. Employees also receive 10 paid public holidays (6 floating and 4 fixed). The Capital City Partnership’s leave year runs from 1st April to 31st March. </w:t>
      </w:r>
    </w:p>
    <w:p w14:paraId="59496C18" w14:textId="77777777" w:rsidR="006D275B" w:rsidRPr="003F6A25" w:rsidRDefault="006D275B" w:rsidP="0089444A">
      <w:pPr>
        <w:spacing w:line="276" w:lineRule="auto"/>
        <w:rPr>
          <w:rFonts w:cstheme="minorHAnsi"/>
          <w:sz w:val="24"/>
          <w:szCs w:val="24"/>
        </w:rPr>
      </w:pPr>
      <w:r w:rsidRPr="003F6A25">
        <w:rPr>
          <w:rFonts w:cstheme="minorHAnsi"/>
          <w:sz w:val="24"/>
          <w:szCs w:val="24"/>
        </w:rPr>
        <w:t xml:space="preserve">Under statute you are required to make provision for a pension. As an employee of the Capital City Partnership, you are eligible to participate in the CCP pensions scheme, which is a contributory scheme, members being automatically contracted out of the State Earnings Related Pension Scheme. </w:t>
      </w:r>
    </w:p>
    <w:p w14:paraId="70C4ACFB" w14:textId="77777777" w:rsidR="006D275B" w:rsidRPr="003F6A25" w:rsidRDefault="006D275B" w:rsidP="0089444A">
      <w:pPr>
        <w:spacing w:line="276" w:lineRule="auto"/>
        <w:rPr>
          <w:rFonts w:cstheme="minorHAnsi"/>
          <w:sz w:val="24"/>
          <w:szCs w:val="24"/>
        </w:rPr>
      </w:pPr>
      <w:r w:rsidRPr="003F6A25">
        <w:rPr>
          <w:rFonts w:cstheme="minorHAnsi"/>
          <w:sz w:val="24"/>
          <w:szCs w:val="24"/>
        </w:rPr>
        <w:t xml:space="preserve">Please note that conditions of service at the Capital City Partnership are modelled on those applicable currently in the City of Edinburgh Council and any subsequent amendments, subject to the practicality of their implementation in a small organisation. </w:t>
      </w:r>
    </w:p>
    <w:p w14:paraId="442D1856" w14:textId="2B2B9257" w:rsidR="006D275B" w:rsidRPr="003F6A25" w:rsidRDefault="006D275B" w:rsidP="0089444A">
      <w:pPr>
        <w:spacing w:line="276" w:lineRule="auto"/>
        <w:rPr>
          <w:rFonts w:cstheme="minorHAnsi"/>
          <w:sz w:val="24"/>
          <w:szCs w:val="24"/>
        </w:rPr>
      </w:pPr>
      <w:r w:rsidRPr="003F6A25">
        <w:rPr>
          <w:rFonts w:cstheme="minorHAnsi"/>
          <w:sz w:val="24"/>
          <w:szCs w:val="24"/>
        </w:rPr>
        <w:t xml:space="preserve">Any procedures that have been agreed are in the </w:t>
      </w:r>
      <w:hyperlink r:id="rId10" w:history="1">
        <w:r w:rsidRPr="003F6A25">
          <w:rPr>
            <w:rStyle w:val="Hyperlink"/>
            <w:rFonts w:cstheme="minorHAnsi"/>
            <w:sz w:val="24"/>
            <w:szCs w:val="24"/>
          </w:rPr>
          <w:t>CCP staff handbook</w:t>
        </w:r>
      </w:hyperlink>
      <w:r w:rsidRPr="003F6A25">
        <w:rPr>
          <w:rFonts w:cstheme="minorHAnsi"/>
          <w:sz w:val="24"/>
          <w:szCs w:val="24"/>
        </w:rPr>
        <w:t xml:space="preserve">. </w:t>
      </w:r>
    </w:p>
    <w:p w14:paraId="110B7E86" w14:textId="77777777" w:rsidR="006D275B" w:rsidRDefault="006D275B" w:rsidP="0089444A">
      <w:pPr>
        <w:spacing w:line="276" w:lineRule="auto"/>
        <w:rPr>
          <w:rFonts w:cstheme="minorHAnsi"/>
          <w:sz w:val="24"/>
          <w:szCs w:val="24"/>
        </w:rPr>
      </w:pPr>
      <w:r w:rsidRPr="0001282E">
        <w:rPr>
          <w:rFonts w:cstheme="minorHAnsi"/>
          <w:sz w:val="24"/>
          <w:szCs w:val="24"/>
        </w:rPr>
        <w:t>As of 1st May 2004, it is a requirement of the Asylum and Immigration Act 1996 that employers verify authenticity of specific documentation relating to an individual’s identity and UK residency status.</w:t>
      </w:r>
    </w:p>
    <w:p w14:paraId="5EE1FE11" w14:textId="4C0CDD47" w:rsidR="00CB7489" w:rsidRPr="0001282E" w:rsidRDefault="00CB7489" w:rsidP="0089444A">
      <w:pPr>
        <w:autoSpaceDE w:val="0"/>
        <w:autoSpaceDN w:val="0"/>
        <w:adjustRightInd w:val="0"/>
        <w:spacing w:after="0" w:line="276" w:lineRule="auto"/>
        <w:rPr>
          <w:rFonts w:cstheme="minorHAnsi"/>
          <w:sz w:val="24"/>
          <w:szCs w:val="24"/>
        </w:rPr>
      </w:pPr>
    </w:p>
    <w:sectPr w:rsidR="00CB7489" w:rsidRPr="0001282E" w:rsidSect="001066C3">
      <w:pgSz w:w="11906" w:h="16838"/>
      <w:pgMar w:top="993"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Carlito">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493F"/>
    <w:multiLevelType w:val="hybridMultilevel"/>
    <w:tmpl w:val="7F82FAD2"/>
    <w:styleLink w:val="ImportedStyle3"/>
    <w:lvl w:ilvl="0" w:tplc="E580EA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C667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6444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48AC0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58A7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AEF6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A859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3CA1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D04C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A70ED0"/>
    <w:multiLevelType w:val="hybridMultilevel"/>
    <w:tmpl w:val="8458BC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BA1940"/>
    <w:multiLevelType w:val="hybridMultilevel"/>
    <w:tmpl w:val="C77EB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C167A"/>
    <w:multiLevelType w:val="hybridMultilevel"/>
    <w:tmpl w:val="D4C62A4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2179684C"/>
    <w:multiLevelType w:val="hybridMultilevel"/>
    <w:tmpl w:val="E868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77364"/>
    <w:multiLevelType w:val="hybridMultilevel"/>
    <w:tmpl w:val="2090B6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5E2FC3"/>
    <w:multiLevelType w:val="hybridMultilevel"/>
    <w:tmpl w:val="0C1E5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959C4"/>
    <w:multiLevelType w:val="hybridMultilevel"/>
    <w:tmpl w:val="152A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C3FD5"/>
    <w:multiLevelType w:val="hybridMultilevel"/>
    <w:tmpl w:val="07FCC84E"/>
    <w:styleLink w:val="ImportedStyle4"/>
    <w:lvl w:ilvl="0" w:tplc="10AC1E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84D9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1C56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729E4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62C6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64C1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682EB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E4C5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F0AC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BC72DB1"/>
    <w:multiLevelType w:val="hybridMultilevel"/>
    <w:tmpl w:val="32F08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8C2765"/>
    <w:multiLevelType w:val="hybridMultilevel"/>
    <w:tmpl w:val="7F82FAD2"/>
    <w:numStyleLink w:val="ImportedStyle3"/>
  </w:abstractNum>
  <w:abstractNum w:abstractNumId="11" w15:restartNumberingAfterBreak="0">
    <w:nsid w:val="33F73BF5"/>
    <w:multiLevelType w:val="hybridMultilevel"/>
    <w:tmpl w:val="E8EA1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BB750A"/>
    <w:multiLevelType w:val="hybridMultilevel"/>
    <w:tmpl w:val="B59CA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8D81B0"/>
    <w:multiLevelType w:val="hybridMultilevel"/>
    <w:tmpl w:val="100AB8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BBC5281"/>
    <w:multiLevelType w:val="hybridMultilevel"/>
    <w:tmpl w:val="07FCC84E"/>
    <w:numStyleLink w:val="ImportedStyle4"/>
  </w:abstractNum>
  <w:abstractNum w:abstractNumId="15" w15:restartNumberingAfterBreak="0">
    <w:nsid w:val="3C720E9B"/>
    <w:multiLevelType w:val="hybridMultilevel"/>
    <w:tmpl w:val="E4460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77DB9"/>
    <w:multiLevelType w:val="hybridMultilevel"/>
    <w:tmpl w:val="F9DCF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0D63AA"/>
    <w:multiLevelType w:val="hybridMultilevel"/>
    <w:tmpl w:val="E21E3620"/>
    <w:lvl w:ilvl="0" w:tplc="C7E65BD8">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252DBF"/>
    <w:multiLevelType w:val="hybridMultilevel"/>
    <w:tmpl w:val="62188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320F67"/>
    <w:multiLevelType w:val="hybridMultilevel"/>
    <w:tmpl w:val="084A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8A521D"/>
    <w:multiLevelType w:val="hybridMultilevel"/>
    <w:tmpl w:val="6F5ED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7E4A8E"/>
    <w:multiLevelType w:val="hybridMultilevel"/>
    <w:tmpl w:val="C212B7EC"/>
    <w:lvl w:ilvl="0" w:tplc="C7E65BD8">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C6398E"/>
    <w:multiLevelType w:val="hybridMultilevel"/>
    <w:tmpl w:val="591E6E3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6AF25D2"/>
    <w:multiLevelType w:val="hybridMultilevel"/>
    <w:tmpl w:val="428E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D91FF1"/>
    <w:multiLevelType w:val="hybridMultilevel"/>
    <w:tmpl w:val="E3DC1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6160863">
    <w:abstractNumId w:val="13"/>
  </w:num>
  <w:num w:numId="2" w16cid:durableId="266741355">
    <w:abstractNumId w:val="15"/>
  </w:num>
  <w:num w:numId="3" w16cid:durableId="1905994290">
    <w:abstractNumId w:val="23"/>
  </w:num>
  <w:num w:numId="4" w16cid:durableId="1892232223">
    <w:abstractNumId w:val="20"/>
  </w:num>
  <w:num w:numId="5" w16cid:durableId="32921229">
    <w:abstractNumId w:val="1"/>
  </w:num>
  <w:num w:numId="6" w16cid:durableId="692414600">
    <w:abstractNumId w:val="7"/>
  </w:num>
  <w:num w:numId="7" w16cid:durableId="860315258">
    <w:abstractNumId w:val="17"/>
  </w:num>
  <w:num w:numId="8" w16cid:durableId="1728071393">
    <w:abstractNumId w:val="21"/>
  </w:num>
  <w:num w:numId="9" w16cid:durableId="35473066">
    <w:abstractNumId w:val="11"/>
  </w:num>
  <w:num w:numId="10" w16cid:durableId="1755934628">
    <w:abstractNumId w:val="16"/>
  </w:num>
  <w:num w:numId="11" w16cid:durableId="657004592">
    <w:abstractNumId w:val="18"/>
  </w:num>
  <w:num w:numId="12" w16cid:durableId="1955673402">
    <w:abstractNumId w:val="9"/>
  </w:num>
  <w:num w:numId="13" w16cid:durableId="1878926240">
    <w:abstractNumId w:val="3"/>
  </w:num>
  <w:num w:numId="14" w16cid:durableId="1333291270">
    <w:abstractNumId w:val="22"/>
  </w:num>
  <w:num w:numId="15" w16cid:durableId="215162130">
    <w:abstractNumId w:val="12"/>
  </w:num>
  <w:num w:numId="16" w16cid:durableId="855386319">
    <w:abstractNumId w:val="19"/>
  </w:num>
  <w:num w:numId="17" w16cid:durableId="1077903153">
    <w:abstractNumId w:val="2"/>
  </w:num>
  <w:num w:numId="18" w16cid:durableId="1381243113">
    <w:abstractNumId w:val="5"/>
  </w:num>
  <w:num w:numId="19" w16cid:durableId="1057362559">
    <w:abstractNumId w:val="6"/>
  </w:num>
  <w:num w:numId="20" w16cid:durableId="935020664">
    <w:abstractNumId w:val="4"/>
  </w:num>
  <w:num w:numId="21" w16cid:durableId="260650436">
    <w:abstractNumId w:val="24"/>
  </w:num>
  <w:num w:numId="22" w16cid:durableId="665288418">
    <w:abstractNumId w:val="0"/>
  </w:num>
  <w:num w:numId="23" w16cid:durableId="984624284">
    <w:abstractNumId w:val="10"/>
  </w:num>
  <w:num w:numId="24" w16cid:durableId="1897013777">
    <w:abstractNumId w:val="8"/>
  </w:num>
  <w:num w:numId="25" w16cid:durableId="1594718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BA2"/>
    <w:rsid w:val="0001282E"/>
    <w:rsid w:val="000333C5"/>
    <w:rsid w:val="00075E34"/>
    <w:rsid w:val="0008132F"/>
    <w:rsid w:val="00081EF8"/>
    <w:rsid w:val="000946DD"/>
    <w:rsid w:val="000E48B4"/>
    <w:rsid w:val="001038D6"/>
    <w:rsid w:val="001066C3"/>
    <w:rsid w:val="00133FDC"/>
    <w:rsid w:val="001350BD"/>
    <w:rsid w:val="00140341"/>
    <w:rsid w:val="00141E44"/>
    <w:rsid w:val="00154545"/>
    <w:rsid w:val="001548C5"/>
    <w:rsid w:val="00161918"/>
    <w:rsid w:val="001624D0"/>
    <w:rsid w:val="00182404"/>
    <w:rsid w:val="001A372E"/>
    <w:rsid w:val="001B7719"/>
    <w:rsid w:val="001C5A7C"/>
    <w:rsid w:val="001F2ACB"/>
    <w:rsid w:val="00206FAF"/>
    <w:rsid w:val="00206FCE"/>
    <w:rsid w:val="0021224B"/>
    <w:rsid w:val="00213367"/>
    <w:rsid w:val="002269C8"/>
    <w:rsid w:val="002409FB"/>
    <w:rsid w:val="00240BA1"/>
    <w:rsid w:val="0026536F"/>
    <w:rsid w:val="002B07EC"/>
    <w:rsid w:val="002B2122"/>
    <w:rsid w:val="002B7409"/>
    <w:rsid w:val="002C01D1"/>
    <w:rsid w:val="002D7417"/>
    <w:rsid w:val="002E1D11"/>
    <w:rsid w:val="00326172"/>
    <w:rsid w:val="00345271"/>
    <w:rsid w:val="00375A37"/>
    <w:rsid w:val="00380B94"/>
    <w:rsid w:val="00381728"/>
    <w:rsid w:val="003A72C3"/>
    <w:rsid w:val="003D52B7"/>
    <w:rsid w:val="003E4A54"/>
    <w:rsid w:val="003E7114"/>
    <w:rsid w:val="003E752E"/>
    <w:rsid w:val="003E7EE8"/>
    <w:rsid w:val="003F6A25"/>
    <w:rsid w:val="00410478"/>
    <w:rsid w:val="00447BE5"/>
    <w:rsid w:val="00447C2A"/>
    <w:rsid w:val="004566B9"/>
    <w:rsid w:val="00486FA1"/>
    <w:rsid w:val="00494237"/>
    <w:rsid w:val="004B46E4"/>
    <w:rsid w:val="00540B92"/>
    <w:rsid w:val="0056035C"/>
    <w:rsid w:val="00561E62"/>
    <w:rsid w:val="00575792"/>
    <w:rsid w:val="005B7B35"/>
    <w:rsid w:val="005C2BFD"/>
    <w:rsid w:val="005C64A6"/>
    <w:rsid w:val="005D3092"/>
    <w:rsid w:val="005D3B1D"/>
    <w:rsid w:val="005D42A1"/>
    <w:rsid w:val="005D7F53"/>
    <w:rsid w:val="005E4689"/>
    <w:rsid w:val="0066166E"/>
    <w:rsid w:val="006757FF"/>
    <w:rsid w:val="006B3746"/>
    <w:rsid w:val="006C3EA8"/>
    <w:rsid w:val="006C4256"/>
    <w:rsid w:val="006D100D"/>
    <w:rsid w:val="006D275B"/>
    <w:rsid w:val="006E0484"/>
    <w:rsid w:val="006E74BF"/>
    <w:rsid w:val="006F3F38"/>
    <w:rsid w:val="007009FB"/>
    <w:rsid w:val="00702A03"/>
    <w:rsid w:val="00703BEB"/>
    <w:rsid w:val="00727A38"/>
    <w:rsid w:val="007364AE"/>
    <w:rsid w:val="007867FE"/>
    <w:rsid w:val="00794121"/>
    <w:rsid w:val="007A7908"/>
    <w:rsid w:val="007C25AF"/>
    <w:rsid w:val="007C579F"/>
    <w:rsid w:val="007C6931"/>
    <w:rsid w:val="008069DF"/>
    <w:rsid w:val="00813747"/>
    <w:rsid w:val="008650A6"/>
    <w:rsid w:val="0089444A"/>
    <w:rsid w:val="008950BF"/>
    <w:rsid w:val="008A6791"/>
    <w:rsid w:val="008C4EFC"/>
    <w:rsid w:val="008C579A"/>
    <w:rsid w:val="008D57C5"/>
    <w:rsid w:val="00921FBE"/>
    <w:rsid w:val="00922001"/>
    <w:rsid w:val="009244ED"/>
    <w:rsid w:val="00990206"/>
    <w:rsid w:val="009A1EE0"/>
    <w:rsid w:val="009B181F"/>
    <w:rsid w:val="009C4208"/>
    <w:rsid w:val="009C77CE"/>
    <w:rsid w:val="009E13D4"/>
    <w:rsid w:val="00A01B4A"/>
    <w:rsid w:val="00A3607C"/>
    <w:rsid w:val="00A8333F"/>
    <w:rsid w:val="00A96960"/>
    <w:rsid w:val="00AC7258"/>
    <w:rsid w:val="00B13EA4"/>
    <w:rsid w:val="00B24037"/>
    <w:rsid w:val="00B57AC1"/>
    <w:rsid w:val="00B86725"/>
    <w:rsid w:val="00BA60B1"/>
    <w:rsid w:val="00BB3D02"/>
    <w:rsid w:val="00BC6527"/>
    <w:rsid w:val="00BD7FEE"/>
    <w:rsid w:val="00C115E6"/>
    <w:rsid w:val="00C1353A"/>
    <w:rsid w:val="00C1670F"/>
    <w:rsid w:val="00C53402"/>
    <w:rsid w:val="00C65CC9"/>
    <w:rsid w:val="00C93D81"/>
    <w:rsid w:val="00CB7489"/>
    <w:rsid w:val="00CD14D1"/>
    <w:rsid w:val="00CE1E48"/>
    <w:rsid w:val="00D23B69"/>
    <w:rsid w:val="00D30477"/>
    <w:rsid w:val="00D30AC8"/>
    <w:rsid w:val="00D41253"/>
    <w:rsid w:val="00D80040"/>
    <w:rsid w:val="00D90935"/>
    <w:rsid w:val="00D93DA8"/>
    <w:rsid w:val="00DD59CC"/>
    <w:rsid w:val="00E4103C"/>
    <w:rsid w:val="00E90A81"/>
    <w:rsid w:val="00EA0BA2"/>
    <w:rsid w:val="00EA10D0"/>
    <w:rsid w:val="00EB4921"/>
    <w:rsid w:val="00ED702D"/>
    <w:rsid w:val="00ED7D82"/>
    <w:rsid w:val="00EE4CFF"/>
    <w:rsid w:val="00EF1B2D"/>
    <w:rsid w:val="00F01188"/>
    <w:rsid w:val="00F121EA"/>
    <w:rsid w:val="00F24F69"/>
    <w:rsid w:val="00F623F3"/>
    <w:rsid w:val="00F74453"/>
    <w:rsid w:val="00FE4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EF5C"/>
  <w15:chartTrackingRefBased/>
  <w15:docId w15:val="{6B108EAC-73E7-4292-A366-C3C5C32A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75E34"/>
    <w:pPr>
      <w:keepNext/>
      <w:spacing w:after="0" w:line="240" w:lineRule="auto"/>
      <w:jc w:val="both"/>
      <w:outlineLvl w:val="0"/>
    </w:pPr>
    <w:rPr>
      <w:rFonts w:ascii="Comic Sans MS" w:eastAsia="Times New Roman" w:hAnsi="Comic Sans MS" w:cs="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0BA2"/>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075E34"/>
    <w:rPr>
      <w:rFonts w:ascii="Comic Sans MS" w:eastAsia="Times New Roman" w:hAnsi="Comic Sans MS" w:cs="Times New Roman"/>
      <w:b/>
      <w:bCs/>
      <w:szCs w:val="24"/>
      <w:u w:val="single"/>
    </w:rPr>
  </w:style>
  <w:style w:type="paragraph" w:styleId="BodyText">
    <w:name w:val="Body Text"/>
    <w:basedOn w:val="Normal"/>
    <w:link w:val="BodyTextChar"/>
    <w:rsid w:val="00075E34"/>
    <w:pPr>
      <w:spacing w:after="0" w:line="240" w:lineRule="auto"/>
    </w:pPr>
    <w:rPr>
      <w:rFonts w:ascii="Comic Sans MS" w:eastAsia="Times New Roman" w:hAnsi="Comic Sans MS" w:cs="Times New Roman"/>
      <w:szCs w:val="24"/>
    </w:rPr>
  </w:style>
  <w:style w:type="character" w:customStyle="1" w:styleId="BodyTextChar">
    <w:name w:val="Body Text Char"/>
    <w:basedOn w:val="DefaultParagraphFont"/>
    <w:link w:val="BodyText"/>
    <w:rsid w:val="00075E34"/>
    <w:rPr>
      <w:rFonts w:ascii="Comic Sans MS" w:eastAsia="Times New Roman" w:hAnsi="Comic Sans MS" w:cs="Times New Roman"/>
      <w:szCs w:val="24"/>
    </w:rPr>
  </w:style>
  <w:style w:type="paragraph" w:styleId="ListParagraph">
    <w:name w:val="List Paragraph"/>
    <w:basedOn w:val="Normal"/>
    <w:qFormat/>
    <w:rsid w:val="00075E34"/>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E7114"/>
    <w:rPr>
      <w:color w:val="0563C1" w:themeColor="hyperlink"/>
      <w:u w:val="single"/>
    </w:rPr>
  </w:style>
  <w:style w:type="character" w:styleId="UnresolvedMention">
    <w:name w:val="Unresolved Mention"/>
    <w:basedOn w:val="DefaultParagraphFont"/>
    <w:uiPriority w:val="99"/>
    <w:semiHidden/>
    <w:unhideWhenUsed/>
    <w:rsid w:val="003E7114"/>
    <w:rPr>
      <w:color w:val="808080"/>
      <w:shd w:val="clear" w:color="auto" w:fill="E6E6E6"/>
    </w:rPr>
  </w:style>
  <w:style w:type="paragraph" w:styleId="NormalWeb">
    <w:name w:val="Normal (Web)"/>
    <w:basedOn w:val="Normal"/>
    <w:uiPriority w:val="99"/>
    <w:semiHidden/>
    <w:unhideWhenUsed/>
    <w:rsid w:val="00ED7D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269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9C8"/>
    <w:rPr>
      <w:rFonts w:ascii="Segoe UI" w:hAnsi="Segoe UI" w:cs="Segoe UI"/>
      <w:sz w:val="18"/>
      <w:szCs w:val="18"/>
    </w:rPr>
  </w:style>
  <w:style w:type="character" w:styleId="CommentReference">
    <w:name w:val="annotation reference"/>
    <w:basedOn w:val="DefaultParagraphFont"/>
    <w:uiPriority w:val="99"/>
    <w:semiHidden/>
    <w:unhideWhenUsed/>
    <w:rsid w:val="009C77CE"/>
    <w:rPr>
      <w:sz w:val="16"/>
      <w:szCs w:val="16"/>
    </w:rPr>
  </w:style>
  <w:style w:type="paragraph" w:styleId="CommentText">
    <w:name w:val="annotation text"/>
    <w:basedOn w:val="Normal"/>
    <w:link w:val="CommentTextChar"/>
    <w:uiPriority w:val="99"/>
    <w:semiHidden/>
    <w:unhideWhenUsed/>
    <w:rsid w:val="009C77CE"/>
    <w:pPr>
      <w:spacing w:line="240" w:lineRule="auto"/>
    </w:pPr>
    <w:rPr>
      <w:sz w:val="20"/>
      <w:szCs w:val="20"/>
    </w:rPr>
  </w:style>
  <w:style w:type="character" w:customStyle="1" w:styleId="CommentTextChar">
    <w:name w:val="Comment Text Char"/>
    <w:basedOn w:val="DefaultParagraphFont"/>
    <w:link w:val="CommentText"/>
    <w:uiPriority w:val="99"/>
    <w:semiHidden/>
    <w:rsid w:val="009C77CE"/>
    <w:rPr>
      <w:sz w:val="20"/>
      <w:szCs w:val="20"/>
    </w:rPr>
  </w:style>
  <w:style w:type="paragraph" w:styleId="CommentSubject">
    <w:name w:val="annotation subject"/>
    <w:basedOn w:val="CommentText"/>
    <w:next w:val="CommentText"/>
    <w:link w:val="CommentSubjectChar"/>
    <w:uiPriority w:val="99"/>
    <w:semiHidden/>
    <w:unhideWhenUsed/>
    <w:rsid w:val="009C77CE"/>
    <w:rPr>
      <w:b/>
      <w:bCs/>
    </w:rPr>
  </w:style>
  <w:style w:type="character" w:customStyle="1" w:styleId="CommentSubjectChar">
    <w:name w:val="Comment Subject Char"/>
    <w:basedOn w:val="CommentTextChar"/>
    <w:link w:val="CommentSubject"/>
    <w:uiPriority w:val="99"/>
    <w:semiHidden/>
    <w:rsid w:val="009C77CE"/>
    <w:rPr>
      <w:b/>
      <w:bCs/>
      <w:sz w:val="20"/>
      <w:szCs w:val="20"/>
    </w:rPr>
  </w:style>
  <w:style w:type="paragraph" w:customStyle="1" w:styleId="jbodytext">
    <w:name w:val="jbodytext"/>
    <w:rsid w:val="00A8333F"/>
    <w:pPr>
      <w:spacing w:after="240" w:line="320" w:lineRule="exact"/>
    </w:pPr>
    <w:rPr>
      <w:rFonts w:ascii="Univers" w:eastAsia="Times New Roman" w:hAnsi="Univers" w:cs="Univers"/>
      <w:noProof/>
      <w:sz w:val="28"/>
      <w:szCs w:val="28"/>
    </w:rPr>
  </w:style>
  <w:style w:type="paragraph" w:customStyle="1" w:styleId="Body">
    <w:name w:val="Body"/>
    <w:rsid w:val="008D57C5"/>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numbering" w:customStyle="1" w:styleId="ImportedStyle3">
    <w:name w:val="Imported Style 3"/>
    <w:rsid w:val="00CE1E48"/>
    <w:pPr>
      <w:numPr>
        <w:numId w:val="22"/>
      </w:numPr>
    </w:pPr>
  </w:style>
  <w:style w:type="numbering" w:customStyle="1" w:styleId="ImportedStyle4">
    <w:name w:val="Imported Style 4"/>
    <w:rsid w:val="00CE1E48"/>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55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italcitypartnership.co.uk/" TargetMode="External"/><Relationship Id="rId3" Type="http://schemas.openxmlformats.org/officeDocument/2006/relationships/settings" Target="settings.xml"/><Relationship Id="rId7" Type="http://schemas.openxmlformats.org/officeDocument/2006/relationships/hyperlink" Target="mailto:nadia.aslam@capitalcitypartnership.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capitalcitypartnership.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capitalcitypartnership.co.uk/staff-handbook" TargetMode="External"/><Relationship Id="rId4" Type="http://schemas.openxmlformats.org/officeDocument/2006/relationships/webSettings" Target="webSettings.xml"/><Relationship Id="rId9" Type="http://schemas.openxmlformats.org/officeDocument/2006/relationships/hyperlink" Target="https://www.edinburghguarantee.org/support-job-seekers/help-to-move-into-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Rona.Hunter@CCPNET.local</dc:creator>
  <cp:keywords/>
  <dc:description/>
  <cp:lastModifiedBy>Paige Evans</cp:lastModifiedBy>
  <cp:revision>13</cp:revision>
  <cp:lastPrinted>2017-09-11T11:11:00Z</cp:lastPrinted>
  <dcterms:created xsi:type="dcterms:W3CDTF">2025-05-15T09:42:00Z</dcterms:created>
  <dcterms:modified xsi:type="dcterms:W3CDTF">2025-05-16T08:10:00Z</dcterms:modified>
</cp:coreProperties>
</file>